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764D6" w14:textId="77777777" w:rsidR="00B10C11" w:rsidRPr="00B10C11" w:rsidRDefault="00B10C11" w:rsidP="0030228C">
      <w:pPr>
        <w:jc w:val="center"/>
        <w:rPr>
          <w:rFonts w:asciiTheme="majorHAnsi" w:hAnsiTheme="majorHAnsi"/>
        </w:rPr>
      </w:pPr>
      <w:bookmarkStart w:id="0" w:name="_GoBack"/>
      <w:bookmarkEnd w:id="0"/>
    </w:p>
    <w:p w14:paraId="29F40D4E" w14:textId="77777777" w:rsidR="00B10C11" w:rsidRPr="00B10C11" w:rsidRDefault="00B10C11" w:rsidP="0030228C">
      <w:pPr>
        <w:jc w:val="center"/>
        <w:rPr>
          <w:rFonts w:asciiTheme="majorHAnsi" w:hAnsiTheme="majorHAnsi"/>
        </w:rPr>
      </w:pPr>
    </w:p>
    <w:p w14:paraId="12AF3F95" w14:textId="3867A974" w:rsidR="00B10C11" w:rsidRPr="00B10C11" w:rsidRDefault="00B10C11" w:rsidP="0030228C">
      <w:pPr>
        <w:jc w:val="center"/>
        <w:rPr>
          <w:rFonts w:asciiTheme="majorHAnsi" w:hAnsiTheme="majorHAnsi"/>
        </w:rPr>
      </w:pPr>
      <w:r w:rsidRPr="00B10C11">
        <w:rPr>
          <w:rFonts w:asciiTheme="majorHAnsi" w:hAnsiTheme="majorHAnsi"/>
          <w:noProof/>
        </w:rPr>
        <w:drawing>
          <wp:inline distT="0" distB="0" distL="0" distR="0" wp14:anchorId="7BDCA9BE" wp14:editId="1EE190AE">
            <wp:extent cx="1010605" cy="720281"/>
            <wp:effectExtent l="0" t="0" r="571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780" cy="721118"/>
                    </a:xfrm>
                    <a:prstGeom prst="rect">
                      <a:avLst/>
                    </a:prstGeom>
                    <a:noFill/>
                    <a:ln>
                      <a:noFill/>
                    </a:ln>
                  </pic:spPr>
                </pic:pic>
              </a:graphicData>
            </a:graphic>
          </wp:inline>
        </w:drawing>
      </w:r>
    </w:p>
    <w:p w14:paraId="6826ED3A" w14:textId="77777777" w:rsidR="00B10C11" w:rsidRPr="00B10C11" w:rsidRDefault="00B10C11" w:rsidP="0030228C">
      <w:pPr>
        <w:jc w:val="center"/>
        <w:rPr>
          <w:rFonts w:asciiTheme="majorHAnsi" w:hAnsiTheme="majorHAnsi"/>
        </w:rPr>
      </w:pPr>
    </w:p>
    <w:p w14:paraId="2696B023" w14:textId="74AE5A32" w:rsidR="0030228C" w:rsidRPr="00B10C11" w:rsidRDefault="0030228C" w:rsidP="00B10C11">
      <w:pPr>
        <w:jc w:val="center"/>
        <w:rPr>
          <w:rFonts w:asciiTheme="majorHAnsi" w:hAnsiTheme="majorHAnsi"/>
          <w:b/>
          <w:sz w:val="28"/>
          <w:szCs w:val="28"/>
        </w:rPr>
      </w:pPr>
      <w:r w:rsidRPr="00B10C11">
        <w:rPr>
          <w:rFonts w:asciiTheme="majorHAnsi" w:hAnsiTheme="majorHAnsi"/>
          <w:b/>
          <w:sz w:val="28"/>
          <w:szCs w:val="28"/>
        </w:rPr>
        <w:t>BUF Writing Process</w:t>
      </w:r>
      <w:r w:rsidR="00B10C11">
        <w:rPr>
          <w:rFonts w:asciiTheme="majorHAnsi" w:hAnsiTheme="majorHAnsi"/>
          <w:b/>
          <w:sz w:val="28"/>
          <w:szCs w:val="28"/>
        </w:rPr>
        <w:t xml:space="preserve">:  </w:t>
      </w:r>
      <w:r w:rsidRPr="00B10C11">
        <w:rPr>
          <w:rFonts w:asciiTheme="majorHAnsi" w:hAnsiTheme="majorHAnsi"/>
          <w:b/>
          <w:sz w:val="28"/>
          <w:szCs w:val="28"/>
        </w:rPr>
        <w:t>Recommended Steps</w:t>
      </w:r>
    </w:p>
    <w:p w14:paraId="7DEFF67E" w14:textId="77777777" w:rsidR="0030228C" w:rsidRPr="00B10C11" w:rsidRDefault="0030228C">
      <w:pPr>
        <w:rPr>
          <w:rFonts w:asciiTheme="majorHAnsi" w:hAnsiTheme="majorHAnsi"/>
        </w:rPr>
      </w:pPr>
    </w:p>
    <w:p w14:paraId="79D0406C" w14:textId="77777777" w:rsidR="0030228C" w:rsidRPr="00B10C11" w:rsidRDefault="0030228C" w:rsidP="0030228C">
      <w:pPr>
        <w:pStyle w:val="ListParagraph"/>
        <w:numPr>
          <w:ilvl w:val="0"/>
          <w:numId w:val="1"/>
        </w:numPr>
        <w:rPr>
          <w:rFonts w:asciiTheme="majorHAnsi" w:hAnsiTheme="majorHAnsi"/>
        </w:rPr>
      </w:pPr>
      <w:r w:rsidRPr="00B10C11">
        <w:rPr>
          <w:rFonts w:asciiTheme="majorHAnsi" w:hAnsiTheme="majorHAnsi"/>
        </w:rPr>
        <w:t xml:space="preserve">Review and clarify the program’s language and content allocation plan.  </w:t>
      </w:r>
    </w:p>
    <w:p w14:paraId="45446ACB" w14:textId="77777777" w:rsidR="0030228C" w:rsidRPr="00B10C11" w:rsidRDefault="0030228C" w:rsidP="0030228C">
      <w:pPr>
        <w:pStyle w:val="ListParagraph"/>
        <w:rPr>
          <w:rFonts w:asciiTheme="majorHAnsi" w:hAnsiTheme="majorHAnsi"/>
        </w:rPr>
      </w:pPr>
    </w:p>
    <w:p w14:paraId="6CC1B573" w14:textId="77777777" w:rsidR="0030228C" w:rsidRPr="00B10C11" w:rsidRDefault="0030228C" w:rsidP="0030228C">
      <w:pPr>
        <w:pStyle w:val="ListParagraph"/>
        <w:numPr>
          <w:ilvl w:val="1"/>
          <w:numId w:val="1"/>
        </w:numPr>
        <w:rPr>
          <w:rFonts w:asciiTheme="majorHAnsi" w:hAnsiTheme="majorHAnsi"/>
        </w:rPr>
      </w:pPr>
      <w:r w:rsidRPr="00B10C11">
        <w:rPr>
          <w:rFonts w:asciiTheme="majorHAnsi" w:hAnsiTheme="majorHAnsi"/>
        </w:rPr>
        <w:t xml:space="preserve">Determine how much time is spent in what language at each grade level.   Include the Bridge.  For examples, go to </w:t>
      </w:r>
      <w:hyperlink r:id="rId9" w:history="1">
        <w:r w:rsidRPr="00B10C11">
          <w:rPr>
            <w:rStyle w:val="Hyperlink"/>
            <w:rFonts w:asciiTheme="majorHAnsi" w:hAnsiTheme="majorHAnsi"/>
          </w:rPr>
          <w:t>www.teachignforbiliteracy.com/programmaticresources</w:t>
        </w:r>
      </w:hyperlink>
      <w:r w:rsidRPr="00B10C11">
        <w:rPr>
          <w:rFonts w:asciiTheme="majorHAnsi" w:hAnsiTheme="majorHAnsi"/>
        </w:rPr>
        <w:t xml:space="preserve"> </w:t>
      </w:r>
    </w:p>
    <w:p w14:paraId="5E5AF676" w14:textId="77777777" w:rsidR="0030228C" w:rsidRPr="00B10C11" w:rsidRDefault="0030228C" w:rsidP="0030228C">
      <w:pPr>
        <w:pStyle w:val="ListParagraph"/>
        <w:ind w:left="1440"/>
        <w:rPr>
          <w:rFonts w:asciiTheme="majorHAnsi" w:hAnsiTheme="majorHAnsi"/>
        </w:rPr>
      </w:pPr>
    </w:p>
    <w:p w14:paraId="62ADE61B" w14:textId="77777777" w:rsidR="0030228C" w:rsidRPr="00B10C11" w:rsidRDefault="0030228C" w:rsidP="0030228C">
      <w:pPr>
        <w:pStyle w:val="ListParagraph"/>
        <w:numPr>
          <w:ilvl w:val="1"/>
          <w:numId w:val="1"/>
        </w:numPr>
        <w:rPr>
          <w:rFonts w:asciiTheme="majorHAnsi" w:hAnsiTheme="majorHAnsi"/>
        </w:rPr>
      </w:pPr>
      <w:r w:rsidRPr="00B10C11">
        <w:rPr>
          <w:rFonts w:asciiTheme="majorHAnsi" w:hAnsiTheme="majorHAnsi"/>
        </w:rPr>
        <w:t xml:space="preserve">Assign each content area to a language:  math, science and social studies.  Be sure that </w:t>
      </w:r>
      <w:proofErr w:type="gramStart"/>
      <w:r w:rsidRPr="00B10C11">
        <w:rPr>
          <w:rFonts w:asciiTheme="majorHAnsi" w:hAnsiTheme="majorHAnsi"/>
        </w:rPr>
        <w:t>language arts is</w:t>
      </w:r>
      <w:proofErr w:type="gramEnd"/>
      <w:r w:rsidRPr="00B10C11">
        <w:rPr>
          <w:rFonts w:asciiTheme="majorHAnsi" w:hAnsiTheme="majorHAnsi"/>
        </w:rPr>
        <w:t xml:space="preserve"> taught in both languages starting at kindergarten.</w:t>
      </w:r>
    </w:p>
    <w:p w14:paraId="44618076" w14:textId="77777777" w:rsidR="0030228C" w:rsidRPr="00B10C11" w:rsidRDefault="0030228C" w:rsidP="0030228C">
      <w:pPr>
        <w:rPr>
          <w:rFonts w:asciiTheme="majorHAnsi" w:hAnsiTheme="majorHAnsi"/>
        </w:rPr>
      </w:pPr>
    </w:p>
    <w:p w14:paraId="6B8A02DC" w14:textId="77777777" w:rsidR="0030228C" w:rsidRPr="00B10C11" w:rsidRDefault="0030228C" w:rsidP="0030228C">
      <w:pPr>
        <w:pStyle w:val="ListParagraph"/>
        <w:numPr>
          <w:ilvl w:val="0"/>
          <w:numId w:val="1"/>
        </w:numPr>
        <w:rPr>
          <w:rFonts w:asciiTheme="majorHAnsi" w:hAnsiTheme="majorHAnsi"/>
        </w:rPr>
      </w:pPr>
      <w:r w:rsidRPr="00B10C11">
        <w:rPr>
          <w:rFonts w:asciiTheme="majorHAnsi" w:hAnsiTheme="majorHAnsi"/>
        </w:rPr>
        <w:t>Develop a year long plan for each grade level that includes the following:</w:t>
      </w:r>
    </w:p>
    <w:p w14:paraId="289CA384" w14:textId="77777777" w:rsidR="004E61F9" w:rsidRPr="00B10C11" w:rsidRDefault="004E61F9" w:rsidP="004E61F9">
      <w:pPr>
        <w:pStyle w:val="ListParagraph"/>
        <w:rPr>
          <w:rFonts w:asciiTheme="majorHAnsi" w:hAnsiTheme="majorHAnsi"/>
        </w:rPr>
      </w:pPr>
    </w:p>
    <w:p w14:paraId="1C39C085" w14:textId="62E2D5C1" w:rsidR="0030228C" w:rsidRPr="00B10C11" w:rsidRDefault="004E61F9" w:rsidP="0030228C">
      <w:pPr>
        <w:pStyle w:val="ListParagraph"/>
        <w:numPr>
          <w:ilvl w:val="1"/>
          <w:numId w:val="1"/>
        </w:numPr>
        <w:rPr>
          <w:rFonts w:asciiTheme="majorHAnsi" w:hAnsiTheme="majorHAnsi"/>
        </w:rPr>
      </w:pPr>
      <w:r w:rsidRPr="00B10C11">
        <w:rPr>
          <w:rFonts w:asciiTheme="majorHAnsi" w:hAnsiTheme="majorHAnsi"/>
        </w:rPr>
        <w:t>Chronological list of u</w:t>
      </w:r>
      <w:r w:rsidR="0030228C" w:rsidRPr="00B10C11">
        <w:rPr>
          <w:rFonts w:asciiTheme="majorHAnsi" w:hAnsiTheme="majorHAnsi"/>
        </w:rPr>
        <w:t>nits</w:t>
      </w:r>
      <w:r w:rsidR="00B10C11">
        <w:rPr>
          <w:rFonts w:asciiTheme="majorHAnsi" w:hAnsiTheme="majorHAnsi"/>
        </w:rPr>
        <w:t xml:space="preserve"> and themes</w:t>
      </w:r>
      <w:r w:rsidR="0030228C" w:rsidRPr="00B10C11">
        <w:rPr>
          <w:rFonts w:asciiTheme="majorHAnsi" w:hAnsiTheme="majorHAnsi"/>
        </w:rPr>
        <w:t xml:space="preserve"> taught in Spanish and in English.</w:t>
      </w:r>
      <w:r w:rsidRPr="00B10C11">
        <w:rPr>
          <w:rFonts w:asciiTheme="majorHAnsi" w:hAnsiTheme="majorHAnsi"/>
        </w:rPr>
        <w:t xml:space="preserve">  Indicate the time of year these units are to be taught.</w:t>
      </w:r>
    </w:p>
    <w:p w14:paraId="6E9B5F51" w14:textId="77777777" w:rsidR="0030228C" w:rsidRPr="00B10C11" w:rsidRDefault="0030228C" w:rsidP="0030228C">
      <w:pPr>
        <w:pStyle w:val="ListParagraph"/>
        <w:ind w:left="1440"/>
        <w:rPr>
          <w:rFonts w:asciiTheme="majorHAnsi" w:hAnsiTheme="majorHAnsi"/>
        </w:rPr>
      </w:pPr>
    </w:p>
    <w:p w14:paraId="59A49EAF" w14:textId="02FCB9D2" w:rsidR="0030228C" w:rsidRPr="00B10C11" w:rsidRDefault="0030228C" w:rsidP="0030228C">
      <w:pPr>
        <w:pStyle w:val="ListParagraph"/>
        <w:numPr>
          <w:ilvl w:val="1"/>
          <w:numId w:val="1"/>
        </w:numPr>
        <w:rPr>
          <w:rFonts w:asciiTheme="majorHAnsi" w:hAnsiTheme="majorHAnsi"/>
        </w:rPr>
      </w:pPr>
      <w:r w:rsidRPr="00B10C11">
        <w:rPr>
          <w:rFonts w:asciiTheme="majorHAnsi" w:hAnsiTheme="majorHAnsi"/>
        </w:rPr>
        <w:t>Anchor these units in your state’s learning and language standards (CCSS for ELA and SLA, WIDA, Next Generation Science Standards, Social Studies Standards, etc.)</w:t>
      </w:r>
      <w:r w:rsidR="00580884">
        <w:rPr>
          <w:rFonts w:asciiTheme="majorHAnsi" w:hAnsiTheme="majorHAnsi"/>
        </w:rPr>
        <w:t>. Include references to the standards in this document to ensure that all standards are being addressed throughout the year.</w:t>
      </w:r>
    </w:p>
    <w:p w14:paraId="1B688DF2" w14:textId="77777777" w:rsidR="0030228C" w:rsidRPr="00B10C11" w:rsidRDefault="0030228C" w:rsidP="0030228C">
      <w:pPr>
        <w:rPr>
          <w:rFonts w:asciiTheme="majorHAnsi" w:hAnsiTheme="majorHAnsi"/>
        </w:rPr>
      </w:pPr>
    </w:p>
    <w:p w14:paraId="151A45BF" w14:textId="77777777" w:rsidR="0030228C" w:rsidRPr="00B10C11" w:rsidRDefault="0030228C" w:rsidP="0030228C">
      <w:pPr>
        <w:pStyle w:val="ListParagraph"/>
        <w:numPr>
          <w:ilvl w:val="1"/>
          <w:numId w:val="1"/>
        </w:numPr>
        <w:rPr>
          <w:rFonts w:asciiTheme="majorHAnsi" w:hAnsiTheme="majorHAnsi"/>
        </w:rPr>
      </w:pPr>
      <w:r w:rsidRPr="00B10C11">
        <w:rPr>
          <w:rFonts w:asciiTheme="majorHAnsi" w:hAnsiTheme="majorHAnsi"/>
        </w:rPr>
        <w:t xml:space="preserve">Determine </w:t>
      </w:r>
      <w:r w:rsidR="004E61F9" w:rsidRPr="00B10C11">
        <w:rPr>
          <w:rFonts w:asciiTheme="majorHAnsi" w:hAnsiTheme="majorHAnsi"/>
        </w:rPr>
        <w:t xml:space="preserve">and illustrate </w:t>
      </w:r>
      <w:r w:rsidRPr="00B10C11">
        <w:rPr>
          <w:rFonts w:asciiTheme="majorHAnsi" w:hAnsiTheme="majorHAnsi"/>
        </w:rPr>
        <w:t xml:space="preserve">the relationship between Spanish and English literacy units, and be sure these are anchored in your language and content allocation plan.  </w:t>
      </w:r>
      <w:r w:rsidR="004E61F9" w:rsidRPr="00B10C11">
        <w:rPr>
          <w:rFonts w:asciiTheme="majorHAnsi" w:hAnsiTheme="majorHAnsi"/>
        </w:rPr>
        <w:t xml:space="preserve">In grades 50/50 programs, the units for K-2 look significantly different than in 80/20 programs at the K-2 grade level.   </w:t>
      </w:r>
      <w:r w:rsidRPr="00B10C11">
        <w:rPr>
          <w:rFonts w:asciiTheme="majorHAnsi" w:hAnsiTheme="majorHAnsi"/>
        </w:rPr>
        <w:t xml:space="preserve">For examples, go to </w:t>
      </w:r>
      <w:hyperlink r:id="rId10" w:history="1">
        <w:r w:rsidRPr="00B10C11">
          <w:rPr>
            <w:rStyle w:val="Hyperlink"/>
            <w:rFonts w:asciiTheme="majorHAnsi" w:hAnsiTheme="majorHAnsi"/>
          </w:rPr>
          <w:t>www.teachingforbiliteracy.com/BUFs</w:t>
        </w:r>
      </w:hyperlink>
      <w:r w:rsidR="004E61F9" w:rsidRPr="00B10C11">
        <w:rPr>
          <w:rFonts w:asciiTheme="majorHAnsi" w:hAnsiTheme="majorHAnsi"/>
        </w:rPr>
        <w:t xml:space="preserve">.  </w:t>
      </w:r>
    </w:p>
    <w:p w14:paraId="2BF27925" w14:textId="77777777" w:rsidR="0030228C" w:rsidRPr="00B10C11" w:rsidRDefault="0030228C" w:rsidP="0030228C">
      <w:pPr>
        <w:rPr>
          <w:rFonts w:asciiTheme="majorHAnsi" w:hAnsiTheme="majorHAnsi"/>
        </w:rPr>
      </w:pPr>
    </w:p>
    <w:p w14:paraId="101E423B" w14:textId="77777777" w:rsidR="0030228C" w:rsidRPr="00B10C11" w:rsidRDefault="0030228C" w:rsidP="004E61F9">
      <w:pPr>
        <w:rPr>
          <w:rFonts w:asciiTheme="majorHAnsi" w:hAnsiTheme="majorHAnsi"/>
        </w:rPr>
      </w:pPr>
    </w:p>
    <w:p w14:paraId="73DF9757" w14:textId="77777777" w:rsidR="004E61F9" w:rsidRPr="00B10C11" w:rsidRDefault="004E61F9" w:rsidP="004E61F9">
      <w:pPr>
        <w:pStyle w:val="ListParagraph"/>
        <w:numPr>
          <w:ilvl w:val="0"/>
          <w:numId w:val="1"/>
        </w:numPr>
        <w:rPr>
          <w:rFonts w:asciiTheme="majorHAnsi" w:hAnsiTheme="majorHAnsi"/>
        </w:rPr>
      </w:pPr>
      <w:r w:rsidRPr="00B10C11">
        <w:rPr>
          <w:rFonts w:asciiTheme="majorHAnsi" w:hAnsiTheme="majorHAnsi"/>
        </w:rPr>
        <w:t>Create a biliteracy schedule for each of the grade levels.  The schedule should:</w:t>
      </w:r>
    </w:p>
    <w:p w14:paraId="63BDD080" w14:textId="77777777" w:rsidR="004E61F9" w:rsidRPr="00B10C11" w:rsidRDefault="004E61F9" w:rsidP="004E61F9">
      <w:pPr>
        <w:ind w:left="360"/>
        <w:rPr>
          <w:rFonts w:asciiTheme="majorHAnsi" w:hAnsiTheme="majorHAnsi"/>
        </w:rPr>
      </w:pPr>
    </w:p>
    <w:p w14:paraId="03F4ADEC" w14:textId="77777777" w:rsidR="004E61F9" w:rsidRPr="00B10C11" w:rsidRDefault="004E61F9" w:rsidP="004E61F9">
      <w:pPr>
        <w:pStyle w:val="ListParagraph"/>
        <w:numPr>
          <w:ilvl w:val="1"/>
          <w:numId w:val="1"/>
        </w:numPr>
        <w:rPr>
          <w:rFonts w:asciiTheme="majorHAnsi" w:hAnsiTheme="majorHAnsi"/>
        </w:rPr>
      </w:pPr>
      <w:r w:rsidRPr="00B10C11">
        <w:rPr>
          <w:rFonts w:asciiTheme="majorHAnsi" w:hAnsiTheme="majorHAnsi"/>
        </w:rPr>
        <w:t>Reflect the language and content allocation plan for that grade level.</w:t>
      </w:r>
    </w:p>
    <w:p w14:paraId="5CC0EE08" w14:textId="77777777" w:rsidR="004E61F9" w:rsidRPr="00B10C11" w:rsidRDefault="004E61F9" w:rsidP="004E61F9">
      <w:pPr>
        <w:pStyle w:val="ListParagraph"/>
        <w:ind w:left="1440"/>
        <w:rPr>
          <w:rFonts w:asciiTheme="majorHAnsi" w:hAnsiTheme="majorHAnsi"/>
        </w:rPr>
      </w:pPr>
    </w:p>
    <w:p w14:paraId="707884B1" w14:textId="34715A9F" w:rsidR="004E61F9" w:rsidRPr="00B10C11" w:rsidRDefault="004E61F9" w:rsidP="004E61F9">
      <w:pPr>
        <w:pStyle w:val="ListParagraph"/>
        <w:numPr>
          <w:ilvl w:val="1"/>
          <w:numId w:val="1"/>
        </w:numPr>
        <w:rPr>
          <w:rFonts w:asciiTheme="majorHAnsi" w:hAnsiTheme="majorHAnsi"/>
        </w:rPr>
      </w:pPr>
      <w:r w:rsidRPr="00B10C11">
        <w:rPr>
          <w:rFonts w:asciiTheme="majorHAnsi" w:hAnsiTheme="majorHAnsi"/>
        </w:rPr>
        <w:t xml:space="preserve">Include reading and writing in both Spanish and English at every grade level, including kindergarten in an 80/20 or </w:t>
      </w:r>
      <w:r w:rsidR="00580884">
        <w:rPr>
          <w:rFonts w:asciiTheme="majorHAnsi" w:hAnsiTheme="majorHAnsi"/>
        </w:rPr>
        <w:t xml:space="preserve">a </w:t>
      </w:r>
      <w:r w:rsidRPr="00B10C11">
        <w:rPr>
          <w:rFonts w:asciiTheme="majorHAnsi" w:hAnsiTheme="majorHAnsi"/>
        </w:rPr>
        <w:t>90/10 program.</w:t>
      </w:r>
    </w:p>
    <w:p w14:paraId="5A8767B2" w14:textId="77777777" w:rsidR="004E61F9" w:rsidRPr="00B10C11" w:rsidRDefault="004E61F9" w:rsidP="004E61F9">
      <w:pPr>
        <w:rPr>
          <w:rFonts w:asciiTheme="majorHAnsi" w:hAnsiTheme="majorHAnsi"/>
        </w:rPr>
      </w:pPr>
    </w:p>
    <w:p w14:paraId="17A1F900" w14:textId="77777777" w:rsidR="004E61F9" w:rsidRPr="00B10C11" w:rsidRDefault="004E61F9" w:rsidP="004E61F9">
      <w:pPr>
        <w:pStyle w:val="ListParagraph"/>
        <w:numPr>
          <w:ilvl w:val="1"/>
          <w:numId w:val="1"/>
        </w:numPr>
        <w:rPr>
          <w:rFonts w:asciiTheme="majorHAnsi" w:hAnsiTheme="majorHAnsi"/>
        </w:rPr>
      </w:pPr>
      <w:r w:rsidRPr="00B10C11">
        <w:rPr>
          <w:rFonts w:asciiTheme="majorHAnsi" w:hAnsiTheme="majorHAnsi"/>
        </w:rPr>
        <w:t xml:space="preserve">Include uninterrupted chunks of time in each language (reduce the switching back and forth).  Ideally, there should be one language transition per day. </w:t>
      </w:r>
    </w:p>
    <w:p w14:paraId="3BDA269A" w14:textId="77777777" w:rsidR="004E61F9" w:rsidRPr="00B10C11" w:rsidRDefault="004E61F9" w:rsidP="004E61F9">
      <w:pPr>
        <w:rPr>
          <w:rFonts w:asciiTheme="majorHAnsi" w:hAnsiTheme="majorHAnsi"/>
        </w:rPr>
      </w:pPr>
    </w:p>
    <w:p w14:paraId="3B07C53A" w14:textId="6AF866BB" w:rsidR="004E61F9" w:rsidRPr="00B10C11" w:rsidRDefault="00580884" w:rsidP="004E61F9">
      <w:pPr>
        <w:pStyle w:val="ListParagraph"/>
        <w:numPr>
          <w:ilvl w:val="1"/>
          <w:numId w:val="1"/>
        </w:numPr>
        <w:rPr>
          <w:rFonts w:asciiTheme="majorHAnsi" w:hAnsiTheme="majorHAnsi"/>
        </w:rPr>
      </w:pPr>
      <w:r>
        <w:rPr>
          <w:rFonts w:asciiTheme="majorHAnsi" w:hAnsiTheme="majorHAnsi"/>
        </w:rPr>
        <w:t xml:space="preserve">List the literacy routines </w:t>
      </w:r>
      <w:r w:rsidR="004E61F9" w:rsidRPr="00B10C11">
        <w:rPr>
          <w:rFonts w:asciiTheme="majorHAnsi" w:hAnsiTheme="majorHAnsi"/>
        </w:rPr>
        <w:t>used by the district and that should be included in each literacy block.</w:t>
      </w:r>
    </w:p>
    <w:p w14:paraId="34260F66" w14:textId="77777777" w:rsidR="004E61F9" w:rsidRPr="00B10C11" w:rsidRDefault="004E61F9" w:rsidP="004E61F9">
      <w:pPr>
        <w:rPr>
          <w:rFonts w:asciiTheme="majorHAnsi" w:hAnsiTheme="majorHAnsi"/>
        </w:rPr>
      </w:pPr>
    </w:p>
    <w:p w14:paraId="332980EA" w14:textId="56B030DE" w:rsidR="004E61F9" w:rsidRPr="00B10C11" w:rsidRDefault="004E61F9" w:rsidP="004E61F9">
      <w:pPr>
        <w:pStyle w:val="ListParagraph"/>
        <w:numPr>
          <w:ilvl w:val="0"/>
          <w:numId w:val="1"/>
        </w:numPr>
        <w:rPr>
          <w:rFonts w:asciiTheme="majorHAnsi" w:hAnsiTheme="majorHAnsi"/>
        </w:rPr>
      </w:pPr>
      <w:r w:rsidRPr="00B10C11">
        <w:rPr>
          <w:rFonts w:asciiTheme="majorHAnsi" w:hAnsiTheme="majorHAnsi"/>
        </w:rPr>
        <w:lastRenderedPageBreak/>
        <w:t>Write BUFs</w:t>
      </w:r>
      <w:r w:rsidR="0018719F" w:rsidRPr="00B10C11">
        <w:rPr>
          <w:rFonts w:asciiTheme="majorHAnsi" w:hAnsiTheme="majorHAnsi"/>
        </w:rPr>
        <w:t xml:space="preserve"> for every unit identified in the </w:t>
      </w:r>
      <w:r w:rsidR="00EC5A73">
        <w:rPr>
          <w:rFonts w:asciiTheme="majorHAnsi" w:hAnsiTheme="majorHAnsi"/>
        </w:rPr>
        <w:t>year-</w:t>
      </w:r>
      <w:r w:rsidR="0018719F" w:rsidRPr="00B10C11">
        <w:rPr>
          <w:rFonts w:asciiTheme="majorHAnsi" w:hAnsiTheme="majorHAnsi"/>
        </w:rPr>
        <w:t>long plan.</w:t>
      </w:r>
    </w:p>
    <w:p w14:paraId="58A9B267" w14:textId="77777777" w:rsidR="0018719F" w:rsidRPr="00B10C11" w:rsidRDefault="0018719F" w:rsidP="0018719F">
      <w:pPr>
        <w:pStyle w:val="ListParagraph"/>
        <w:rPr>
          <w:rFonts w:asciiTheme="majorHAnsi" w:hAnsiTheme="majorHAnsi"/>
        </w:rPr>
      </w:pPr>
    </w:p>
    <w:p w14:paraId="5319A39F" w14:textId="77777777" w:rsidR="0018719F" w:rsidRPr="00B10C11" w:rsidRDefault="0018719F" w:rsidP="003B66F8">
      <w:pPr>
        <w:pStyle w:val="ListParagraph"/>
        <w:numPr>
          <w:ilvl w:val="1"/>
          <w:numId w:val="1"/>
        </w:numPr>
        <w:rPr>
          <w:rFonts w:asciiTheme="majorHAnsi" w:hAnsiTheme="majorHAnsi"/>
        </w:rPr>
      </w:pPr>
      <w:r w:rsidRPr="00B10C11">
        <w:rPr>
          <w:rFonts w:asciiTheme="majorHAnsi" w:hAnsiTheme="majorHAnsi"/>
        </w:rPr>
        <w:t xml:space="preserve">Big ideas for CONTENT </w:t>
      </w:r>
    </w:p>
    <w:p w14:paraId="534351E5" w14:textId="77777777" w:rsidR="0018719F" w:rsidRPr="00B10C11" w:rsidRDefault="0018719F" w:rsidP="0018719F">
      <w:pPr>
        <w:pStyle w:val="ListParagraph"/>
        <w:ind w:left="1440"/>
        <w:rPr>
          <w:rFonts w:asciiTheme="majorHAnsi" w:hAnsiTheme="majorHAnsi"/>
        </w:rPr>
      </w:pPr>
    </w:p>
    <w:p w14:paraId="023CAFC0" w14:textId="3299D9BF" w:rsidR="003B66F8" w:rsidRPr="00B10C11" w:rsidRDefault="0018719F" w:rsidP="003B66F8">
      <w:pPr>
        <w:pStyle w:val="ListParagraph"/>
        <w:numPr>
          <w:ilvl w:val="1"/>
          <w:numId w:val="1"/>
        </w:numPr>
        <w:rPr>
          <w:rFonts w:asciiTheme="majorHAnsi" w:hAnsiTheme="majorHAnsi"/>
        </w:rPr>
      </w:pPr>
      <w:r w:rsidRPr="00B10C11">
        <w:rPr>
          <w:rFonts w:asciiTheme="majorHAnsi" w:hAnsiTheme="majorHAnsi"/>
        </w:rPr>
        <w:t>B</w:t>
      </w:r>
      <w:r w:rsidR="003B66F8" w:rsidRPr="00B10C11">
        <w:rPr>
          <w:rFonts w:asciiTheme="majorHAnsi" w:hAnsiTheme="majorHAnsi"/>
        </w:rPr>
        <w:t>ig ideas for LANGUAGE ARTS</w:t>
      </w:r>
    </w:p>
    <w:p w14:paraId="5AE8ED67" w14:textId="77777777" w:rsidR="0018719F" w:rsidRPr="00B10C11" w:rsidRDefault="0018719F" w:rsidP="0018719F">
      <w:pPr>
        <w:pStyle w:val="ListParagraph"/>
        <w:ind w:left="1440"/>
        <w:rPr>
          <w:rFonts w:asciiTheme="majorHAnsi" w:hAnsiTheme="majorHAnsi"/>
        </w:rPr>
      </w:pPr>
    </w:p>
    <w:p w14:paraId="7E0ACF89" w14:textId="0850116B" w:rsidR="003B66F8" w:rsidRPr="00B10C11" w:rsidRDefault="003B66F8" w:rsidP="003B66F8">
      <w:pPr>
        <w:pStyle w:val="ListParagraph"/>
        <w:numPr>
          <w:ilvl w:val="1"/>
          <w:numId w:val="1"/>
        </w:numPr>
        <w:rPr>
          <w:rFonts w:asciiTheme="majorHAnsi" w:hAnsiTheme="majorHAnsi"/>
        </w:rPr>
      </w:pPr>
      <w:r w:rsidRPr="00B10C11">
        <w:rPr>
          <w:rFonts w:asciiTheme="majorHAnsi" w:hAnsiTheme="majorHAnsi"/>
        </w:rPr>
        <w:t>Language targets</w:t>
      </w:r>
      <w:r w:rsidR="0018719F" w:rsidRPr="00B10C11">
        <w:rPr>
          <w:rFonts w:asciiTheme="majorHAnsi" w:hAnsiTheme="majorHAnsi"/>
        </w:rPr>
        <w:t xml:space="preserve"> (unit level)</w:t>
      </w:r>
      <w:r w:rsidRPr="00B10C11">
        <w:rPr>
          <w:rFonts w:asciiTheme="majorHAnsi" w:hAnsiTheme="majorHAnsi"/>
        </w:rPr>
        <w:t>:</w:t>
      </w:r>
    </w:p>
    <w:p w14:paraId="1F0666AC" w14:textId="77777777" w:rsidR="0018719F" w:rsidRPr="00B10C11" w:rsidRDefault="0018719F" w:rsidP="0018719F">
      <w:pPr>
        <w:pStyle w:val="ListParagraph"/>
        <w:numPr>
          <w:ilvl w:val="2"/>
          <w:numId w:val="1"/>
        </w:numPr>
        <w:rPr>
          <w:rFonts w:asciiTheme="majorHAnsi" w:hAnsiTheme="majorHAnsi"/>
        </w:rPr>
      </w:pPr>
      <w:r w:rsidRPr="00B10C11">
        <w:rPr>
          <w:rFonts w:asciiTheme="majorHAnsi" w:hAnsiTheme="majorHAnsi"/>
        </w:rPr>
        <w:t>Spanish</w:t>
      </w:r>
    </w:p>
    <w:p w14:paraId="539D92C0" w14:textId="77777777" w:rsidR="0018719F" w:rsidRPr="00B10C11" w:rsidRDefault="0018719F" w:rsidP="0018719F">
      <w:pPr>
        <w:pStyle w:val="ListParagraph"/>
        <w:numPr>
          <w:ilvl w:val="2"/>
          <w:numId w:val="1"/>
        </w:numPr>
        <w:rPr>
          <w:rFonts w:asciiTheme="majorHAnsi" w:hAnsiTheme="majorHAnsi"/>
        </w:rPr>
      </w:pPr>
      <w:r w:rsidRPr="00B10C11">
        <w:rPr>
          <w:rFonts w:asciiTheme="majorHAnsi" w:hAnsiTheme="majorHAnsi"/>
        </w:rPr>
        <w:t>The Bridge</w:t>
      </w:r>
    </w:p>
    <w:p w14:paraId="5F13A76A" w14:textId="77777777" w:rsidR="0018719F" w:rsidRPr="00B10C11" w:rsidRDefault="0018719F" w:rsidP="0018719F">
      <w:pPr>
        <w:pStyle w:val="ListParagraph"/>
        <w:numPr>
          <w:ilvl w:val="2"/>
          <w:numId w:val="1"/>
        </w:numPr>
        <w:rPr>
          <w:rFonts w:asciiTheme="majorHAnsi" w:hAnsiTheme="majorHAnsi"/>
        </w:rPr>
      </w:pPr>
      <w:r w:rsidRPr="00B10C11">
        <w:rPr>
          <w:rFonts w:asciiTheme="majorHAnsi" w:hAnsiTheme="majorHAnsi"/>
        </w:rPr>
        <w:t>English</w:t>
      </w:r>
    </w:p>
    <w:p w14:paraId="6F7CBA5D" w14:textId="77777777" w:rsidR="0018719F" w:rsidRPr="00B10C11" w:rsidRDefault="0018719F" w:rsidP="0018719F">
      <w:pPr>
        <w:rPr>
          <w:rFonts w:asciiTheme="majorHAnsi" w:hAnsiTheme="majorHAnsi"/>
        </w:rPr>
      </w:pPr>
    </w:p>
    <w:p w14:paraId="1219B9C5" w14:textId="7FF87036" w:rsidR="0018719F" w:rsidRPr="00B10C11" w:rsidRDefault="0018719F" w:rsidP="003B66F8">
      <w:pPr>
        <w:pStyle w:val="ListParagraph"/>
        <w:numPr>
          <w:ilvl w:val="1"/>
          <w:numId w:val="1"/>
        </w:numPr>
        <w:rPr>
          <w:rFonts w:asciiTheme="majorHAnsi" w:hAnsiTheme="majorHAnsi"/>
        </w:rPr>
      </w:pPr>
      <w:r w:rsidRPr="00B10C11">
        <w:rPr>
          <w:rFonts w:asciiTheme="majorHAnsi" w:hAnsiTheme="majorHAnsi"/>
        </w:rPr>
        <w:t>Content targets (unit level):</w:t>
      </w:r>
    </w:p>
    <w:p w14:paraId="5C04629C" w14:textId="77777777" w:rsidR="003B66F8" w:rsidRPr="00B10C11" w:rsidRDefault="003B66F8" w:rsidP="003B66F8">
      <w:pPr>
        <w:rPr>
          <w:rFonts w:asciiTheme="majorHAnsi" w:hAnsiTheme="majorHAnsi"/>
        </w:rPr>
      </w:pPr>
    </w:p>
    <w:p w14:paraId="108D5039" w14:textId="77777777" w:rsidR="003B66F8" w:rsidRPr="00B10C11" w:rsidRDefault="003B66F8" w:rsidP="003B66F8">
      <w:pPr>
        <w:pStyle w:val="ListParagraph"/>
        <w:numPr>
          <w:ilvl w:val="1"/>
          <w:numId w:val="1"/>
        </w:numPr>
        <w:rPr>
          <w:rFonts w:asciiTheme="majorHAnsi" w:hAnsiTheme="majorHAnsi"/>
        </w:rPr>
      </w:pPr>
      <w:r w:rsidRPr="00B10C11">
        <w:rPr>
          <w:rFonts w:asciiTheme="majorHAnsi" w:hAnsiTheme="majorHAnsi"/>
        </w:rPr>
        <w:t>Academic Language at the word, sentence and discourse level in both Spanish and English.</w:t>
      </w:r>
    </w:p>
    <w:p w14:paraId="1B25DCB5" w14:textId="497BB1AA" w:rsidR="003B66F8" w:rsidRPr="00B10C11" w:rsidRDefault="0018719F" w:rsidP="003B66F8">
      <w:pPr>
        <w:pStyle w:val="ListParagraph"/>
        <w:numPr>
          <w:ilvl w:val="1"/>
          <w:numId w:val="1"/>
        </w:numPr>
        <w:rPr>
          <w:rFonts w:asciiTheme="majorHAnsi" w:hAnsiTheme="majorHAnsi"/>
        </w:rPr>
      </w:pPr>
      <w:r w:rsidRPr="00B10C11">
        <w:rPr>
          <w:rFonts w:asciiTheme="majorHAnsi" w:hAnsiTheme="majorHAnsi"/>
        </w:rPr>
        <w:t>Summative Assessment that evaluates student learning of the language and content targets.</w:t>
      </w:r>
    </w:p>
    <w:p w14:paraId="3F5C0D6C" w14:textId="7EC244A5" w:rsidR="0018719F" w:rsidRPr="00B10C11" w:rsidRDefault="0018719F" w:rsidP="003B66F8">
      <w:pPr>
        <w:pStyle w:val="ListParagraph"/>
        <w:numPr>
          <w:ilvl w:val="1"/>
          <w:numId w:val="1"/>
        </w:numPr>
        <w:rPr>
          <w:rFonts w:asciiTheme="majorHAnsi" w:hAnsiTheme="majorHAnsi"/>
        </w:rPr>
      </w:pPr>
      <w:r w:rsidRPr="00B10C11">
        <w:rPr>
          <w:rFonts w:asciiTheme="majorHAnsi" w:hAnsiTheme="majorHAnsi"/>
        </w:rPr>
        <w:t xml:space="preserve">Identify activities, strategies and materials for every element in the BUF:  </w:t>
      </w:r>
      <w:proofErr w:type="spellStart"/>
      <w:r w:rsidRPr="00B10C11">
        <w:rPr>
          <w:rFonts w:asciiTheme="majorHAnsi" w:hAnsiTheme="majorHAnsi"/>
        </w:rPr>
        <w:t>oracy</w:t>
      </w:r>
      <w:proofErr w:type="spellEnd"/>
      <w:r w:rsidRPr="00B10C11">
        <w:rPr>
          <w:rFonts w:asciiTheme="majorHAnsi" w:hAnsiTheme="majorHAnsi"/>
        </w:rPr>
        <w:t xml:space="preserve"> and background knowledge, reading, writing, word study and fluency, the Bridge and extension activities.</w:t>
      </w:r>
    </w:p>
    <w:p w14:paraId="701207CD" w14:textId="77777777" w:rsidR="0018719F" w:rsidRPr="00B10C11" w:rsidRDefault="0018719F" w:rsidP="0018719F">
      <w:pPr>
        <w:pStyle w:val="ListParagraph"/>
        <w:ind w:left="1440"/>
        <w:rPr>
          <w:rFonts w:asciiTheme="majorHAnsi" w:hAnsiTheme="majorHAnsi"/>
        </w:rPr>
      </w:pPr>
    </w:p>
    <w:p w14:paraId="5A436813" w14:textId="0EBC637F" w:rsidR="004E61F9" w:rsidRPr="00B10C11" w:rsidRDefault="004E61F9" w:rsidP="004E61F9">
      <w:pPr>
        <w:pStyle w:val="ListParagraph"/>
        <w:numPr>
          <w:ilvl w:val="0"/>
          <w:numId w:val="1"/>
        </w:numPr>
        <w:rPr>
          <w:rFonts w:asciiTheme="majorHAnsi" w:hAnsiTheme="majorHAnsi"/>
        </w:rPr>
      </w:pPr>
      <w:r w:rsidRPr="00B10C11">
        <w:rPr>
          <w:rFonts w:asciiTheme="majorHAnsi" w:hAnsiTheme="majorHAnsi"/>
        </w:rPr>
        <w:t>Creat</w:t>
      </w:r>
      <w:r w:rsidR="0018719F" w:rsidRPr="00B10C11">
        <w:rPr>
          <w:rFonts w:asciiTheme="majorHAnsi" w:hAnsiTheme="majorHAnsi"/>
        </w:rPr>
        <w:t>e a weekly lesson plan:</w:t>
      </w:r>
    </w:p>
    <w:p w14:paraId="2351A890" w14:textId="77777777" w:rsidR="0018719F" w:rsidRPr="00B10C11" w:rsidRDefault="0018719F" w:rsidP="0018719F">
      <w:pPr>
        <w:ind w:left="360"/>
        <w:rPr>
          <w:rFonts w:asciiTheme="majorHAnsi" w:hAnsiTheme="majorHAnsi"/>
        </w:rPr>
      </w:pPr>
    </w:p>
    <w:p w14:paraId="7B4E5B97" w14:textId="6F64AB26" w:rsidR="0018719F" w:rsidRPr="00B10C11" w:rsidRDefault="0018719F" w:rsidP="0018719F">
      <w:pPr>
        <w:pStyle w:val="ListParagraph"/>
        <w:numPr>
          <w:ilvl w:val="1"/>
          <w:numId w:val="1"/>
        </w:numPr>
        <w:rPr>
          <w:rFonts w:asciiTheme="majorHAnsi" w:hAnsiTheme="majorHAnsi"/>
        </w:rPr>
      </w:pPr>
      <w:r w:rsidRPr="00B10C11">
        <w:rPr>
          <w:rFonts w:asciiTheme="majorHAnsi" w:hAnsiTheme="majorHAnsi"/>
        </w:rPr>
        <w:t>Include the same literacy routines that are included in the daily schedule.</w:t>
      </w:r>
    </w:p>
    <w:p w14:paraId="37367C5D" w14:textId="77777777" w:rsidR="0018719F" w:rsidRPr="00B10C11" w:rsidRDefault="0018719F" w:rsidP="0018719F">
      <w:pPr>
        <w:pStyle w:val="ListParagraph"/>
        <w:ind w:left="1440"/>
        <w:rPr>
          <w:rFonts w:asciiTheme="majorHAnsi" w:hAnsiTheme="majorHAnsi"/>
        </w:rPr>
      </w:pPr>
    </w:p>
    <w:p w14:paraId="21939D32" w14:textId="5BB6625D" w:rsidR="0018719F" w:rsidRPr="00B10C11" w:rsidRDefault="0018719F" w:rsidP="0018719F">
      <w:pPr>
        <w:pStyle w:val="ListParagraph"/>
        <w:numPr>
          <w:ilvl w:val="1"/>
          <w:numId w:val="1"/>
        </w:numPr>
        <w:rPr>
          <w:rFonts w:asciiTheme="majorHAnsi" w:hAnsiTheme="majorHAnsi"/>
        </w:rPr>
      </w:pPr>
      <w:r w:rsidRPr="00B10C11">
        <w:rPr>
          <w:rFonts w:asciiTheme="majorHAnsi" w:hAnsiTheme="majorHAnsi"/>
        </w:rPr>
        <w:t>Provide space for teachers to describe when and how they will deliver the activities described in the BUF.  This is where teachers can differentiate and be more specific in their planning.</w:t>
      </w:r>
    </w:p>
    <w:p w14:paraId="404DD0AE" w14:textId="77777777" w:rsidR="0018719F" w:rsidRPr="00B10C11" w:rsidRDefault="0018719F" w:rsidP="0018719F">
      <w:pPr>
        <w:rPr>
          <w:rFonts w:asciiTheme="majorHAnsi" w:hAnsiTheme="majorHAnsi"/>
        </w:rPr>
      </w:pPr>
    </w:p>
    <w:p w14:paraId="664782C1" w14:textId="47CD56FB" w:rsidR="0018719F" w:rsidRPr="00B10C11" w:rsidRDefault="0018719F" w:rsidP="0018719F">
      <w:pPr>
        <w:pStyle w:val="ListParagraph"/>
        <w:numPr>
          <w:ilvl w:val="1"/>
          <w:numId w:val="1"/>
        </w:numPr>
        <w:rPr>
          <w:rFonts w:asciiTheme="majorHAnsi" w:hAnsiTheme="majorHAnsi"/>
        </w:rPr>
      </w:pPr>
      <w:r w:rsidRPr="00B10C11">
        <w:rPr>
          <w:rFonts w:asciiTheme="majorHAnsi" w:hAnsiTheme="majorHAnsi"/>
        </w:rPr>
        <w:t>Include a section where teachers can plan language and content area objectives for the lessons (as opposed to language and content area targets).</w:t>
      </w:r>
    </w:p>
    <w:p w14:paraId="5201444A" w14:textId="77777777" w:rsidR="0018719F" w:rsidRPr="00B10C11" w:rsidRDefault="0018719F" w:rsidP="0018719F">
      <w:pPr>
        <w:rPr>
          <w:rFonts w:asciiTheme="majorHAnsi" w:hAnsiTheme="majorHAnsi"/>
        </w:rPr>
      </w:pPr>
    </w:p>
    <w:p w14:paraId="31AED731" w14:textId="68EA5566" w:rsidR="0018719F" w:rsidRPr="00B10C11" w:rsidRDefault="0018719F" w:rsidP="0018719F">
      <w:pPr>
        <w:pStyle w:val="ListParagraph"/>
        <w:numPr>
          <w:ilvl w:val="1"/>
          <w:numId w:val="1"/>
        </w:numPr>
        <w:rPr>
          <w:rFonts w:asciiTheme="majorHAnsi" w:hAnsiTheme="majorHAnsi"/>
        </w:rPr>
      </w:pPr>
      <w:r w:rsidRPr="00B10C11">
        <w:rPr>
          <w:rFonts w:asciiTheme="majorHAnsi" w:hAnsiTheme="majorHAnsi"/>
        </w:rPr>
        <w:t>Include a space for formative assessment (rubrics, checklists, anecdotal evidence, conferencing, student self-evaluation, etc.)</w:t>
      </w:r>
    </w:p>
    <w:p w14:paraId="66FC7D49" w14:textId="77777777" w:rsidR="0030228C" w:rsidRPr="00B10C11" w:rsidRDefault="0030228C" w:rsidP="0030228C">
      <w:pPr>
        <w:rPr>
          <w:rFonts w:asciiTheme="majorHAnsi" w:hAnsiTheme="majorHAnsi"/>
        </w:rPr>
      </w:pPr>
    </w:p>
    <w:sectPr w:rsidR="0030228C" w:rsidRPr="00B10C11" w:rsidSect="004E61F9">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F9940" w14:textId="77777777" w:rsidR="00FF53E4" w:rsidRDefault="00FF53E4" w:rsidP="00FF53E4">
      <w:r>
        <w:separator/>
      </w:r>
    </w:p>
  </w:endnote>
  <w:endnote w:type="continuationSeparator" w:id="0">
    <w:p w14:paraId="4E3B187B" w14:textId="77777777" w:rsidR="00FF53E4" w:rsidRDefault="00FF53E4" w:rsidP="00FF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455BB" w14:textId="1CB79D26" w:rsidR="00FF53E4" w:rsidRDefault="00FF53E4">
    <w:pPr>
      <w:pStyle w:val="Footer"/>
    </w:pPr>
    <w:r>
      <w:t xml:space="preserve">Cheryl </w:t>
    </w:r>
    <w:proofErr w:type="spellStart"/>
    <w:r>
      <w:t>Urow</w:t>
    </w:r>
    <w:proofErr w:type="spellEnd"/>
    <w:r>
      <w:t xml:space="preserve"> and Karen Beeman</w:t>
    </w:r>
  </w:p>
  <w:p w14:paraId="07BDF048" w14:textId="4B148DFA" w:rsidR="00FF53E4" w:rsidRDefault="00FF53E4">
    <w:pPr>
      <w:pStyle w:val="Footer"/>
    </w:pPr>
    <w:r>
      <w:t>Teaching for Biliteracy Summer Institute,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62BD6" w14:textId="77777777" w:rsidR="00FF53E4" w:rsidRDefault="00FF53E4" w:rsidP="00FF53E4">
      <w:r>
        <w:separator/>
      </w:r>
    </w:p>
  </w:footnote>
  <w:footnote w:type="continuationSeparator" w:id="0">
    <w:p w14:paraId="632CC0D0" w14:textId="77777777" w:rsidR="00FF53E4" w:rsidRDefault="00FF53E4" w:rsidP="00FF53E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25E44"/>
    <w:multiLevelType w:val="hybridMultilevel"/>
    <w:tmpl w:val="B2863A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28C"/>
    <w:rsid w:val="00160E24"/>
    <w:rsid w:val="0018719F"/>
    <w:rsid w:val="0030228C"/>
    <w:rsid w:val="003B66F8"/>
    <w:rsid w:val="004E61F9"/>
    <w:rsid w:val="00580884"/>
    <w:rsid w:val="006E181A"/>
    <w:rsid w:val="00B10C11"/>
    <w:rsid w:val="00EC5A73"/>
    <w:rsid w:val="00FF53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CB42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28C"/>
    <w:pPr>
      <w:ind w:left="720"/>
      <w:contextualSpacing/>
    </w:pPr>
  </w:style>
  <w:style w:type="character" w:styleId="Hyperlink">
    <w:name w:val="Hyperlink"/>
    <w:basedOn w:val="DefaultParagraphFont"/>
    <w:uiPriority w:val="99"/>
    <w:unhideWhenUsed/>
    <w:rsid w:val="0030228C"/>
    <w:rPr>
      <w:color w:val="0000FF" w:themeColor="hyperlink"/>
      <w:u w:val="single"/>
    </w:rPr>
  </w:style>
  <w:style w:type="paragraph" w:styleId="BalloonText">
    <w:name w:val="Balloon Text"/>
    <w:basedOn w:val="Normal"/>
    <w:link w:val="BalloonTextChar"/>
    <w:uiPriority w:val="99"/>
    <w:semiHidden/>
    <w:unhideWhenUsed/>
    <w:rsid w:val="00B10C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C11"/>
    <w:rPr>
      <w:rFonts w:ascii="Lucida Grande" w:hAnsi="Lucida Grande" w:cs="Lucida Grande"/>
      <w:sz w:val="18"/>
      <w:szCs w:val="18"/>
    </w:rPr>
  </w:style>
  <w:style w:type="paragraph" w:styleId="Header">
    <w:name w:val="header"/>
    <w:basedOn w:val="Normal"/>
    <w:link w:val="HeaderChar"/>
    <w:uiPriority w:val="99"/>
    <w:unhideWhenUsed/>
    <w:rsid w:val="00FF53E4"/>
    <w:pPr>
      <w:tabs>
        <w:tab w:val="center" w:pos="4320"/>
        <w:tab w:val="right" w:pos="8640"/>
      </w:tabs>
    </w:pPr>
  </w:style>
  <w:style w:type="character" w:customStyle="1" w:styleId="HeaderChar">
    <w:name w:val="Header Char"/>
    <w:basedOn w:val="DefaultParagraphFont"/>
    <w:link w:val="Header"/>
    <w:uiPriority w:val="99"/>
    <w:rsid w:val="00FF53E4"/>
  </w:style>
  <w:style w:type="paragraph" w:styleId="Footer">
    <w:name w:val="footer"/>
    <w:basedOn w:val="Normal"/>
    <w:link w:val="FooterChar"/>
    <w:uiPriority w:val="99"/>
    <w:unhideWhenUsed/>
    <w:rsid w:val="00FF53E4"/>
    <w:pPr>
      <w:tabs>
        <w:tab w:val="center" w:pos="4320"/>
        <w:tab w:val="right" w:pos="8640"/>
      </w:tabs>
    </w:pPr>
  </w:style>
  <w:style w:type="character" w:customStyle="1" w:styleId="FooterChar">
    <w:name w:val="Footer Char"/>
    <w:basedOn w:val="DefaultParagraphFont"/>
    <w:link w:val="Footer"/>
    <w:uiPriority w:val="99"/>
    <w:rsid w:val="00FF53E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28C"/>
    <w:pPr>
      <w:ind w:left="720"/>
      <w:contextualSpacing/>
    </w:pPr>
  </w:style>
  <w:style w:type="character" w:styleId="Hyperlink">
    <w:name w:val="Hyperlink"/>
    <w:basedOn w:val="DefaultParagraphFont"/>
    <w:uiPriority w:val="99"/>
    <w:unhideWhenUsed/>
    <w:rsid w:val="0030228C"/>
    <w:rPr>
      <w:color w:val="0000FF" w:themeColor="hyperlink"/>
      <w:u w:val="single"/>
    </w:rPr>
  </w:style>
  <w:style w:type="paragraph" w:styleId="BalloonText">
    <w:name w:val="Balloon Text"/>
    <w:basedOn w:val="Normal"/>
    <w:link w:val="BalloonTextChar"/>
    <w:uiPriority w:val="99"/>
    <w:semiHidden/>
    <w:unhideWhenUsed/>
    <w:rsid w:val="00B10C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C11"/>
    <w:rPr>
      <w:rFonts w:ascii="Lucida Grande" w:hAnsi="Lucida Grande" w:cs="Lucida Grande"/>
      <w:sz w:val="18"/>
      <w:szCs w:val="18"/>
    </w:rPr>
  </w:style>
  <w:style w:type="paragraph" w:styleId="Header">
    <w:name w:val="header"/>
    <w:basedOn w:val="Normal"/>
    <w:link w:val="HeaderChar"/>
    <w:uiPriority w:val="99"/>
    <w:unhideWhenUsed/>
    <w:rsid w:val="00FF53E4"/>
    <w:pPr>
      <w:tabs>
        <w:tab w:val="center" w:pos="4320"/>
        <w:tab w:val="right" w:pos="8640"/>
      </w:tabs>
    </w:pPr>
  </w:style>
  <w:style w:type="character" w:customStyle="1" w:styleId="HeaderChar">
    <w:name w:val="Header Char"/>
    <w:basedOn w:val="DefaultParagraphFont"/>
    <w:link w:val="Header"/>
    <w:uiPriority w:val="99"/>
    <w:rsid w:val="00FF53E4"/>
  </w:style>
  <w:style w:type="paragraph" w:styleId="Footer">
    <w:name w:val="footer"/>
    <w:basedOn w:val="Normal"/>
    <w:link w:val="FooterChar"/>
    <w:uiPriority w:val="99"/>
    <w:unhideWhenUsed/>
    <w:rsid w:val="00FF53E4"/>
    <w:pPr>
      <w:tabs>
        <w:tab w:val="center" w:pos="4320"/>
        <w:tab w:val="right" w:pos="8640"/>
      </w:tabs>
    </w:pPr>
  </w:style>
  <w:style w:type="character" w:customStyle="1" w:styleId="FooterChar">
    <w:name w:val="Footer Char"/>
    <w:basedOn w:val="DefaultParagraphFont"/>
    <w:link w:val="Footer"/>
    <w:uiPriority w:val="99"/>
    <w:rsid w:val="00FF5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teachignforbiliteracy.com/programmaticresources" TargetMode="External"/><Relationship Id="rId10" Type="http://schemas.openxmlformats.org/officeDocument/2006/relationships/hyperlink" Target="http://www.teachingforbiliteracy.com/BU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2645</Characters>
  <Application>Microsoft Macintosh Word</Application>
  <DocSecurity>0</DocSecurity>
  <Lines>22</Lines>
  <Paragraphs>6</Paragraphs>
  <ScaleCrop>false</ScaleCrop>
  <Company>Education Consulting</Company>
  <LinksUpToDate>false</LinksUpToDate>
  <CharactersWithSpaces>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Beeman</dc:creator>
  <cp:keywords/>
  <dc:description/>
  <cp:lastModifiedBy>Karen Beeman</cp:lastModifiedBy>
  <cp:revision>3</cp:revision>
  <cp:lastPrinted>2015-06-03T23:49:00Z</cp:lastPrinted>
  <dcterms:created xsi:type="dcterms:W3CDTF">2015-06-03T23:49:00Z</dcterms:created>
  <dcterms:modified xsi:type="dcterms:W3CDTF">2015-06-03T23:49:00Z</dcterms:modified>
</cp:coreProperties>
</file>