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8603A" w14:textId="77777777" w:rsidR="000223A1" w:rsidRPr="00577A72" w:rsidRDefault="000223A1" w:rsidP="00932504">
      <w:pPr>
        <w:jc w:val="center"/>
        <w:rPr>
          <w:sz w:val="28"/>
        </w:rPr>
      </w:pPr>
      <w:bookmarkStart w:id="0" w:name="_GoBack"/>
      <w:bookmarkEnd w:id="0"/>
      <w:r w:rsidRPr="00577A72">
        <w:rPr>
          <w:sz w:val="28"/>
        </w:rPr>
        <w:t>Yearlong Big Idea Plan</w:t>
      </w:r>
    </w:p>
    <w:p w14:paraId="7770563A" w14:textId="77777777" w:rsidR="000223A1" w:rsidRPr="00577A72" w:rsidRDefault="000223A1" w:rsidP="00932504">
      <w:pPr>
        <w:jc w:val="center"/>
        <w:rPr>
          <w:sz w:val="28"/>
        </w:rPr>
      </w:pPr>
    </w:p>
    <w:p w14:paraId="2BA8E203" w14:textId="4ED79CB2" w:rsidR="000223A1" w:rsidRPr="00577A72" w:rsidRDefault="00E43DB8" w:rsidP="006B0AEF">
      <w:pPr>
        <w:jc w:val="center"/>
        <w:rPr>
          <w:sz w:val="28"/>
        </w:rPr>
      </w:pPr>
      <w:r>
        <w:rPr>
          <w:sz w:val="28"/>
        </w:rPr>
        <w:t>ABS Third Grade</w:t>
      </w:r>
      <w:r w:rsidR="000223A1" w:rsidRPr="00577A72">
        <w:rPr>
          <w:sz w:val="28"/>
        </w:rPr>
        <w:t xml:space="preserve"> </w:t>
      </w:r>
    </w:p>
    <w:tbl>
      <w:tblPr>
        <w:tblStyle w:val="TableGrid"/>
        <w:tblpPr w:leftFromText="180" w:rightFromText="180" w:vertAnchor="text" w:tblpY="1"/>
        <w:tblOverlap w:val="never"/>
        <w:tblW w:w="0" w:type="auto"/>
        <w:tblLayout w:type="fixed"/>
        <w:tblLook w:val="00A0" w:firstRow="1" w:lastRow="0" w:firstColumn="1" w:lastColumn="0" w:noHBand="0" w:noVBand="0"/>
      </w:tblPr>
      <w:tblGrid>
        <w:gridCol w:w="2268"/>
        <w:gridCol w:w="5753"/>
        <w:gridCol w:w="1555"/>
      </w:tblGrid>
      <w:tr w:rsidR="000223A1" w:rsidRPr="00DB069A" w14:paraId="4AA88904" w14:textId="77777777" w:rsidTr="00FA3C7D">
        <w:tc>
          <w:tcPr>
            <w:tcW w:w="2268" w:type="dxa"/>
            <w:shd w:val="clear" w:color="auto" w:fill="E6E6E6"/>
          </w:tcPr>
          <w:p w14:paraId="08F35925" w14:textId="77777777" w:rsidR="000223A1" w:rsidRPr="00DB069A" w:rsidRDefault="000223A1" w:rsidP="006B0AEF">
            <w:pPr>
              <w:jc w:val="center"/>
              <w:rPr>
                <w:b/>
              </w:rPr>
            </w:pPr>
            <w:r w:rsidRPr="00DB069A">
              <w:rPr>
                <w:b/>
              </w:rPr>
              <w:t>Big Idea</w:t>
            </w:r>
          </w:p>
        </w:tc>
        <w:tc>
          <w:tcPr>
            <w:tcW w:w="5753" w:type="dxa"/>
            <w:shd w:val="clear" w:color="auto" w:fill="E6E6E6"/>
          </w:tcPr>
          <w:p w14:paraId="7AAFA1ED" w14:textId="77777777" w:rsidR="000223A1" w:rsidRPr="00DB069A" w:rsidRDefault="000223A1" w:rsidP="006B0AEF">
            <w:pPr>
              <w:jc w:val="center"/>
              <w:rPr>
                <w:b/>
              </w:rPr>
            </w:pPr>
            <w:r w:rsidRPr="00DB069A">
              <w:rPr>
                <w:b/>
              </w:rPr>
              <w:t>Content Area</w:t>
            </w:r>
          </w:p>
        </w:tc>
        <w:tc>
          <w:tcPr>
            <w:tcW w:w="1555" w:type="dxa"/>
            <w:shd w:val="clear" w:color="auto" w:fill="E6E6E6"/>
          </w:tcPr>
          <w:p w14:paraId="3EE3F7DC" w14:textId="77777777" w:rsidR="000223A1" w:rsidRPr="00DB069A" w:rsidRDefault="000223A1" w:rsidP="006B0AEF">
            <w:pPr>
              <w:jc w:val="center"/>
              <w:rPr>
                <w:b/>
              </w:rPr>
            </w:pPr>
            <w:r w:rsidRPr="00DB069A">
              <w:rPr>
                <w:b/>
              </w:rPr>
              <w:t>Month or Quarter</w:t>
            </w:r>
          </w:p>
        </w:tc>
      </w:tr>
      <w:tr w:rsidR="000223A1" w:rsidRPr="00DB069A" w14:paraId="63EB8F6F" w14:textId="77777777" w:rsidTr="00FA3C7D">
        <w:tc>
          <w:tcPr>
            <w:tcW w:w="2268" w:type="dxa"/>
          </w:tcPr>
          <w:p w14:paraId="3E9D2CFA" w14:textId="77777777" w:rsidR="000223A1" w:rsidRPr="006B0AEF" w:rsidRDefault="000223A1" w:rsidP="006B0AEF">
            <w:pPr>
              <w:rPr>
                <w:b/>
                <w:u w:val="single"/>
              </w:rPr>
            </w:pPr>
            <w:r w:rsidRPr="006B0AEF">
              <w:rPr>
                <w:b/>
              </w:rPr>
              <w:t xml:space="preserve">Theme:  </w:t>
            </w:r>
            <w:r w:rsidRPr="006B0AEF">
              <w:rPr>
                <w:b/>
                <w:u w:val="single"/>
              </w:rPr>
              <w:t>Environmental Impacts on Organisms</w:t>
            </w:r>
          </w:p>
          <w:p w14:paraId="21DD8EEF" w14:textId="77777777" w:rsidR="00E43DB8" w:rsidRDefault="00E43DB8" w:rsidP="006B0AEF">
            <w:pPr>
              <w:rPr>
                <w:b/>
              </w:rPr>
            </w:pPr>
          </w:p>
          <w:p w14:paraId="2ED35A73" w14:textId="252D15E5" w:rsidR="000223A1" w:rsidRPr="00DB069A" w:rsidRDefault="008F32A8" w:rsidP="006B0AEF">
            <w:r w:rsidRPr="008F32A8">
              <w:rPr>
                <w:b/>
              </w:rPr>
              <w:t>Big Idea:</w:t>
            </w:r>
            <w:r>
              <w:t xml:space="preserve"> </w:t>
            </w:r>
            <w:r w:rsidR="000223A1" w:rsidRPr="00DB069A">
              <w:t>I want my students to understand that organisms are classified into different groups by common features and sustain life by adapting to their habitats.</w:t>
            </w:r>
          </w:p>
          <w:p w14:paraId="7D41A944" w14:textId="77777777" w:rsidR="000223A1" w:rsidRPr="00DB069A" w:rsidRDefault="000223A1" w:rsidP="006B0AEF"/>
        </w:tc>
        <w:tc>
          <w:tcPr>
            <w:tcW w:w="5753" w:type="dxa"/>
          </w:tcPr>
          <w:p w14:paraId="120CBE79" w14:textId="77777777" w:rsidR="000223A1" w:rsidRDefault="000223A1" w:rsidP="006B0AEF">
            <w:r w:rsidRPr="00DB069A">
              <w:t>Science</w:t>
            </w:r>
          </w:p>
          <w:p w14:paraId="5485B94A" w14:textId="77777777" w:rsid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000000"/>
                <w:sz w:val="18"/>
                <w:szCs w:val="18"/>
              </w:rPr>
            </w:pPr>
          </w:p>
          <w:p w14:paraId="526DC4EF" w14:textId="77777777"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000000"/>
                <w:sz w:val="18"/>
                <w:szCs w:val="18"/>
              </w:rPr>
            </w:pPr>
            <w:r w:rsidRPr="00292689">
              <w:rPr>
                <w:rFonts w:asciiTheme="minorHAnsi" w:hAnsiTheme="minorHAnsi" w:cs="Tahoma"/>
                <w:color w:val="000000"/>
                <w:sz w:val="18"/>
                <w:szCs w:val="18"/>
              </w:rPr>
              <w:t>Students who demonstrate understanding can:</w:t>
            </w:r>
          </w:p>
          <w:p w14:paraId="40680534" w14:textId="1CEBA8F1"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Pr>
                <w:rFonts w:asciiTheme="minorHAnsi" w:hAnsiTheme="minorHAnsi" w:cs="Tahoma"/>
                <w:b/>
                <w:bCs/>
                <w:color w:val="000000"/>
                <w:sz w:val="18"/>
                <w:szCs w:val="18"/>
              </w:rPr>
              <w:t>3-PS2-1.</w:t>
            </w:r>
            <w:r w:rsidRPr="00292689">
              <w:rPr>
                <w:rFonts w:asciiTheme="minorHAnsi" w:hAnsiTheme="minorHAnsi" w:cs="Tahoma"/>
                <w:b/>
                <w:bCs/>
                <w:color w:val="000000"/>
                <w:sz w:val="18"/>
                <w:szCs w:val="18"/>
              </w:rPr>
              <w:t>Plan and conduct an investigation to provide evidence of the effects of balanc</w:t>
            </w:r>
            <w:r>
              <w:rPr>
                <w:rFonts w:asciiTheme="minorHAnsi" w:hAnsiTheme="minorHAnsi" w:cs="Tahoma"/>
                <w:b/>
                <w:bCs/>
                <w:color w:val="000000"/>
                <w:sz w:val="18"/>
                <w:szCs w:val="18"/>
              </w:rPr>
              <w:t xml:space="preserve">ed and unbalanced forces on the </w:t>
            </w:r>
            <w:r w:rsidRPr="00292689">
              <w:rPr>
                <w:rFonts w:asciiTheme="minorHAnsi" w:hAnsiTheme="minorHAnsi" w:cs="Tahoma"/>
                <w:b/>
                <w:bCs/>
                <w:color w:val="000000"/>
                <w:sz w:val="18"/>
                <w:szCs w:val="18"/>
              </w:rPr>
              <w:t xml:space="preserve">motion of an object. </w:t>
            </w:r>
            <w:r w:rsidRPr="00292689">
              <w:rPr>
                <w:rFonts w:asciiTheme="minorHAnsi" w:hAnsiTheme="minorHAnsi" w:cs="Tahoma"/>
                <w:color w:val="9F1B10"/>
                <w:sz w:val="18"/>
                <w:szCs w:val="18"/>
              </w:rPr>
              <w:t>[Clarification Statement: Examples could include an unbalanced force on one side of a ball can make it start moving; and, balanced</w:t>
            </w:r>
            <w:r>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forces pushing on a box from both sides will not produce any motion at all.] [Assessment Boundary: Assessment is limited to one variable at a time: number, size, or direction of forces. Assessment does not include quantitative force size, only qualitative and relative. Assessment is limited to gravity being addressed as a force that pulls objects down.]</w:t>
            </w:r>
          </w:p>
          <w:p w14:paraId="0C230CF2" w14:textId="4216511F"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Pr>
                <w:rFonts w:asciiTheme="minorHAnsi" w:hAnsiTheme="minorHAnsi" w:cs="Tahoma"/>
                <w:b/>
                <w:bCs/>
                <w:color w:val="000000"/>
                <w:sz w:val="18"/>
                <w:szCs w:val="18"/>
              </w:rPr>
              <w:t xml:space="preserve">3-PS2-2. </w:t>
            </w:r>
            <w:r w:rsidRPr="00292689">
              <w:rPr>
                <w:rFonts w:asciiTheme="minorHAnsi" w:hAnsiTheme="minorHAnsi" w:cs="Tahoma"/>
                <w:b/>
                <w:bCs/>
                <w:color w:val="000000"/>
                <w:sz w:val="18"/>
                <w:szCs w:val="18"/>
              </w:rPr>
              <w:t>Make observations and/or measurements of an object’s motion to provide evidence that a pattern can be used to</w:t>
            </w:r>
            <w:r>
              <w:rPr>
                <w:rFonts w:asciiTheme="minorHAnsi" w:hAnsiTheme="minorHAnsi" w:cs="Tahoma"/>
                <w:b/>
                <w:bCs/>
                <w:color w:val="000000"/>
                <w:sz w:val="18"/>
                <w:szCs w:val="18"/>
              </w:rPr>
              <w:t xml:space="preserve"> </w:t>
            </w:r>
            <w:r w:rsidRPr="00292689">
              <w:rPr>
                <w:rFonts w:asciiTheme="minorHAnsi" w:hAnsiTheme="minorHAnsi" w:cs="Tahoma"/>
                <w:b/>
                <w:bCs/>
                <w:color w:val="000000"/>
                <w:sz w:val="18"/>
                <w:szCs w:val="18"/>
              </w:rPr>
              <w:t xml:space="preserve">predict future motion. </w:t>
            </w:r>
            <w:r w:rsidRPr="00292689">
              <w:rPr>
                <w:rFonts w:asciiTheme="minorHAnsi" w:hAnsiTheme="minorHAnsi" w:cs="Tahoma"/>
                <w:color w:val="9F1B10"/>
                <w:sz w:val="18"/>
                <w:szCs w:val="18"/>
              </w:rPr>
              <w:t>[Clarification Statement: Examples of motion with a predictable pattern could include a child swinging in a swing, a ball rolling</w:t>
            </w:r>
            <w:r>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back and forth in a bowl, and two children on a see-saw.] [Assessment Boundary: Assessment does not include technical terms such as period and frequency.]</w:t>
            </w:r>
          </w:p>
          <w:p w14:paraId="417B030B" w14:textId="475B3576"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Pr>
                <w:rFonts w:asciiTheme="minorHAnsi" w:hAnsiTheme="minorHAnsi" w:cs="Tahoma"/>
                <w:b/>
                <w:bCs/>
                <w:color w:val="000000"/>
                <w:sz w:val="18"/>
                <w:szCs w:val="18"/>
              </w:rPr>
              <w:t xml:space="preserve">3-PS2-3 </w:t>
            </w:r>
            <w:r w:rsidRPr="00292689">
              <w:rPr>
                <w:rFonts w:asciiTheme="minorHAnsi" w:hAnsiTheme="minorHAnsi" w:cs="Tahoma"/>
                <w:b/>
                <w:bCs/>
                <w:color w:val="000000"/>
                <w:sz w:val="18"/>
                <w:szCs w:val="18"/>
              </w:rPr>
              <w:t>Ask questions to determine cause and affect relationships of electric or magnetic interactions between two</w:t>
            </w:r>
            <w:r>
              <w:rPr>
                <w:rFonts w:asciiTheme="minorHAnsi" w:hAnsiTheme="minorHAnsi" w:cs="Tahoma"/>
                <w:b/>
                <w:bCs/>
                <w:color w:val="000000"/>
                <w:sz w:val="18"/>
                <w:szCs w:val="18"/>
              </w:rPr>
              <w:t xml:space="preserve"> </w:t>
            </w:r>
            <w:r w:rsidRPr="00292689">
              <w:rPr>
                <w:rFonts w:asciiTheme="minorHAnsi" w:hAnsiTheme="minorHAnsi" w:cs="Tahoma"/>
                <w:b/>
                <w:bCs/>
                <w:color w:val="000000"/>
                <w:sz w:val="18"/>
                <w:szCs w:val="18"/>
              </w:rPr>
              <w:t xml:space="preserve">objects not in contact with each other. </w:t>
            </w:r>
            <w:r w:rsidRPr="00292689">
              <w:rPr>
                <w:rFonts w:asciiTheme="minorHAnsi" w:hAnsiTheme="minorHAnsi" w:cs="Tahoma"/>
                <w:color w:val="9F1B10"/>
                <w:sz w:val="18"/>
                <w:szCs w:val="18"/>
              </w:rPr>
              <w:t>[Clarification Statement: Examples of an electric force could include the force on hair from an electrically</w:t>
            </w:r>
            <w:r>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charged balloon and the electrical forces between a charged rod and pieces of paper; examples of a magnetic force could include the force between two permanent magnets, the force between an electromagnet and steel paperclips, and the force exerted by one magnet versus the force exerted by two magnets. Examples of cause and effect relationships could include how the distance between objects affects strength of the force and how the orientation of magnets affects the direction of the magnetic force.] [Assessment Boundary: Assessment is limited to forces produced by objects that can be manipulated by students, and electrical interactions are limited to static electricity.]</w:t>
            </w:r>
          </w:p>
          <w:p w14:paraId="5B079E72" w14:textId="2A8D365F" w:rsidR="00D32264" w:rsidRPr="00FA3C7D" w:rsidRDefault="00292689" w:rsidP="00FA3C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9F1B10"/>
                <w:sz w:val="18"/>
                <w:szCs w:val="18"/>
              </w:rPr>
            </w:pPr>
            <w:r>
              <w:rPr>
                <w:rFonts w:asciiTheme="minorHAnsi" w:hAnsiTheme="minorHAnsi" w:cs="Tahoma"/>
                <w:b/>
                <w:bCs/>
                <w:color w:val="000000"/>
                <w:sz w:val="18"/>
                <w:szCs w:val="18"/>
              </w:rPr>
              <w:t xml:space="preserve">3-PS2-4 </w:t>
            </w:r>
            <w:r w:rsidRPr="00292689">
              <w:rPr>
                <w:rFonts w:asciiTheme="minorHAnsi" w:hAnsiTheme="minorHAnsi" w:cs="Tahoma"/>
                <w:b/>
                <w:bCs/>
                <w:color w:val="000000"/>
                <w:sz w:val="18"/>
                <w:szCs w:val="18"/>
              </w:rPr>
              <w:t>Define a simple design problem that can be solved by applying scientific ideas about magnets</w:t>
            </w:r>
            <w:proofErr w:type="gramStart"/>
            <w:r w:rsidRPr="00292689">
              <w:rPr>
                <w:rFonts w:asciiTheme="minorHAnsi" w:hAnsiTheme="minorHAnsi" w:cs="Tahoma"/>
                <w:b/>
                <w:bCs/>
                <w:color w:val="000000"/>
                <w:sz w:val="18"/>
                <w:szCs w:val="18"/>
              </w:rPr>
              <w:t>.*</w:t>
            </w:r>
            <w:proofErr w:type="gramEnd"/>
            <w:r w:rsidRPr="00292689">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[Clarification Statement:</w:t>
            </w:r>
            <w:r>
              <w:rPr>
                <w:rFonts w:asciiTheme="minorHAnsi" w:hAnsiTheme="minorHAnsi" w:cs="Tahoma"/>
                <w:color w:val="9F1B10"/>
                <w:sz w:val="18"/>
                <w:szCs w:val="18"/>
              </w:rPr>
              <w:t xml:space="preserve"> </w:t>
            </w:r>
            <w:r w:rsidRPr="00292689">
              <w:rPr>
                <w:rFonts w:asciiTheme="minorHAnsi" w:hAnsiTheme="minorHAnsi" w:cs="Tahoma"/>
                <w:color w:val="9F1B10"/>
                <w:sz w:val="18"/>
                <w:szCs w:val="18"/>
              </w:rPr>
              <w:t>Examples of problems could include constructing a latch to keep a door shut and creating a device to keep two moving objects from touching each other.]</w:t>
            </w:r>
          </w:p>
        </w:tc>
        <w:tc>
          <w:tcPr>
            <w:tcW w:w="1555" w:type="dxa"/>
          </w:tcPr>
          <w:p w14:paraId="4E566849" w14:textId="77777777" w:rsidR="000223A1" w:rsidRPr="00DB069A" w:rsidRDefault="000223A1" w:rsidP="006B0AEF">
            <w:r w:rsidRPr="00DB069A">
              <w:t>1</w:t>
            </w:r>
            <w:r w:rsidRPr="006B0AEF">
              <w:rPr>
                <w:vertAlign w:val="superscript"/>
              </w:rPr>
              <w:t>st</w:t>
            </w:r>
            <w:r w:rsidRPr="00DB069A">
              <w:t xml:space="preserve"> Quarter</w:t>
            </w:r>
          </w:p>
        </w:tc>
      </w:tr>
      <w:tr w:rsidR="000223A1" w:rsidRPr="00DB069A" w14:paraId="6E61CD34" w14:textId="77777777" w:rsidTr="00FA3C7D">
        <w:tc>
          <w:tcPr>
            <w:tcW w:w="2268" w:type="dxa"/>
          </w:tcPr>
          <w:p w14:paraId="5EEA8A23" w14:textId="77777777" w:rsidR="000223A1" w:rsidRPr="006B0AEF" w:rsidRDefault="000223A1" w:rsidP="006B0AEF">
            <w:pPr>
              <w:rPr>
                <w:b/>
                <w:u w:val="single"/>
              </w:rPr>
            </w:pPr>
            <w:r w:rsidRPr="006B0AEF">
              <w:rPr>
                <w:b/>
              </w:rPr>
              <w:t xml:space="preserve">Theme:  </w:t>
            </w:r>
            <w:r w:rsidRPr="006B0AEF">
              <w:rPr>
                <w:b/>
                <w:u w:val="single"/>
              </w:rPr>
              <w:t>Plant and Animal Structure</w:t>
            </w:r>
          </w:p>
          <w:p w14:paraId="190001CB" w14:textId="77777777" w:rsidR="00E43DB8" w:rsidRDefault="00E43DB8" w:rsidP="006B0AEF">
            <w:pPr>
              <w:rPr>
                <w:b/>
              </w:rPr>
            </w:pPr>
          </w:p>
          <w:p w14:paraId="66C2415F" w14:textId="529A3761" w:rsidR="000223A1" w:rsidRPr="006B0AEF" w:rsidRDefault="00292689" w:rsidP="006B0AEF">
            <w:pPr>
              <w:rPr>
                <w:b/>
              </w:rPr>
            </w:pPr>
            <w:r w:rsidRPr="008F32A8">
              <w:rPr>
                <w:b/>
              </w:rPr>
              <w:t>Big Idea:</w:t>
            </w:r>
            <w:r>
              <w:t xml:space="preserve"> </w:t>
            </w:r>
            <w:r w:rsidR="000223A1" w:rsidRPr="006B0AEF">
              <w:t>I want my students to understand that plants and animals have specialized structures and behaviors that allow them to obtain what is necessary to live.</w:t>
            </w:r>
          </w:p>
          <w:p w14:paraId="4552BF7D" w14:textId="77777777" w:rsidR="000223A1" w:rsidRPr="00DB069A" w:rsidRDefault="000223A1" w:rsidP="006B0AEF"/>
        </w:tc>
        <w:tc>
          <w:tcPr>
            <w:tcW w:w="5753" w:type="dxa"/>
          </w:tcPr>
          <w:p w14:paraId="121257BA" w14:textId="77777777" w:rsidR="000223A1" w:rsidRDefault="000223A1" w:rsidP="006B0AEF">
            <w:r w:rsidRPr="00DB069A">
              <w:lastRenderedPageBreak/>
              <w:t>Science</w:t>
            </w:r>
          </w:p>
          <w:p w14:paraId="4B56C97E" w14:textId="77777777" w:rsid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000000"/>
                <w:sz w:val="18"/>
                <w:szCs w:val="18"/>
              </w:rPr>
            </w:pPr>
          </w:p>
          <w:p w14:paraId="79876B8C" w14:textId="77777777"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000000"/>
                <w:sz w:val="18"/>
                <w:szCs w:val="18"/>
              </w:rPr>
            </w:pPr>
            <w:r w:rsidRPr="00292689">
              <w:rPr>
                <w:rFonts w:asciiTheme="minorHAnsi" w:hAnsiTheme="minorHAnsi" w:cs="Tahoma"/>
                <w:color w:val="000000"/>
                <w:sz w:val="18"/>
                <w:szCs w:val="18"/>
              </w:rPr>
              <w:t>Students who demonstrate understanding can:</w:t>
            </w:r>
          </w:p>
          <w:p w14:paraId="5B35D903" w14:textId="5BAE3BF0"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Pr>
                <w:rFonts w:asciiTheme="minorHAnsi" w:hAnsiTheme="minorHAnsi" w:cs="Tahoma"/>
                <w:b/>
                <w:bCs/>
                <w:color w:val="000000"/>
                <w:sz w:val="18"/>
                <w:szCs w:val="18"/>
              </w:rPr>
              <w:t>3-LS2-1.</w:t>
            </w:r>
            <w:r w:rsidRPr="00292689">
              <w:rPr>
                <w:rFonts w:asciiTheme="minorHAnsi" w:hAnsiTheme="minorHAnsi" w:cs="Tahoma"/>
                <w:b/>
                <w:bCs/>
                <w:color w:val="000000"/>
                <w:sz w:val="18"/>
                <w:szCs w:val="18"/>
              </w:rPr>
              <w:t xml:space="preserve">Construct </w:t>
            </w:r>
            <w:proofErr w:type="gramStart"/>
            <w:r w:rsidRPr="00292689">
              <w:rPr>
                <w:rFonts w:asciiTheme="minorHAnsi" w:hAnsiTheme="minorHAnsi" w:cs="Tahoma"/>
                <w:b/>
                <w:bCs/>
                <w:color w:val="000000"/>
                <w:sz w:val="18"/>
                <w:szCs w:val="18"/>
              </w:rPr>
              <w:t>an</w:t>
            </w:r>
            <w:proofErr w:type="gramEnd"/>
            <w:r w:rsidRPr="00292689">
              <w:rPr>
                <w:rFonts w:asciiTheme="minorHAnsi" w:hAnsiTheme="minorHAnsi" w:cs="Tahoma"/>
                <w:b/>
                <w:bCs/>
                <w:color w:val="000000"/>
                <w:sz w:val="18"/>
                <w:szCs w:val="18"/>
              </w:rPr>
              <w:t xml:space="preserve"> argument that some animals form groups that help members survive.</w:t>
            </w:r>
          </w:p>
          <w:p w14:paraId="6BE104F6" w14:textId="79976A13"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sidRPr="00292689">
              <w:rPr>
                <w:rFonts w:asciiTheme="minorHAnsi" w:hAnsiTheme="minorHAnsi" w:cs="Tahoma"/>
                <w:b/>
                <w:bCs/>
                <w:color w:val="000000"/>
                <w:sz w:val="18"/>
                <w:szCs w:val="18"/>
              </w:rPr>
              <w:t>3-LS4-1.Analyze and interpret data from fossils to provide evidence of the organisms and the environments in which they</w:t>
            </w:r>
            <w:r>
              <w:rPr>
                <w:rFonts w:asciiTheme="minorHAnsi" w:hAnsiTheme="minorHAnsi" w:cs="Tahoma"/>
                <w:b/>
                <w:bCs/>
                <w:color w:val="000000"/>
                <w:sz w:val="18"/>
                <w:szCs w:val="18"/>
              </w:rPr>
              <w:t xml:space="preserve"> l</w:t>
            </w:r>
            <w:r w:rsidRPr="00292689">
              <w:rPr>
                <w:rFonts w:asciiTheme="minorHAnsi" w:hAnsiTheme="minorHAnsi" w:cs="Tahoma"/>
                <w:b/>
                <w:bCs/>
                <w:color w:val="000000"/>
                <w:sz w:val="18"/>
                <w:szCs w:val="18"/>
              </w:rPr>
              <w:t xml:space="preserve">ived long ago. </w:t>
            </w:r>
            <w:r w:rsidRPr="00292689">
              <w:rPr>
                <w:rFonts w:asciiTheme="minorHAnsi" w:hAnsiTheme="minorHAnsi" w:cs="Tahoma"/>
                <w:color w:val="9F1B10"/>
                <w:sz w:val="18"/>
                <w:szCs w:val="18"/>
              </w:rPr>
              <w:t>[Clarification Statement: Examples of data could include type, size, and distributions of fossil organisms. Examples of fossils and environments</w:t>
            </w:r>
            <w:r>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could include marine fossils found on dry land, tropical plant fossils found in Arctic areas, and fossils of extinct organisms.] [Assessment Boundary: Assessment does not include identification of specific fossils or present plants and animals. Assessment is limited to major fossil types and relative ages.]</w:t>
            </w:r>
          </w:p>
          <w:p w14:paraId="6CDBD44B" w14:textId="2861841D"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Pr>
                <w:rFonts w:asciiTheme="minorHAnsi" w:hAnsiTheme="minorHAnsi" w:cs="Tahoma"/>
                <w:b/>
                <w:bCs/>
                <w:color w:val="000000"/>
                <w:sz w:val="18"/>
                <w:szCs w:val="18"/>
              </w:rPr>
              <w:t>3-LS4-3.</w:t>
            </w:r>
            <w:r w:rsidRPr="00292689">
              <w:rPr>
                <w:rFonts w:asciiTheme="minorHAnsi" w:hAnsiTheme="minorHAnsi" w:cs="Tahoma"/>
                <w:b/>
                <w:bCs/>
                <w:color w:val="000000"/>
                <w:sz w:val="18"/>
                <w:szCs w:val="18"/>
              </w:rPr>
              <w:t xml:space="preserve">Construct an argument with evidence that in a particular </w:t>
            </w:r>
            <w:r w:rsidRPr="00292689">
              <w:rPr>
                <w:rFonts w:asciiTheme="minorHAnsi" w:hAnsiTheme="minorHAnsi" w:cs="Tahoma"/>
                <w:b/>
                <w:bCs/>
                <w:color w:val="000000"/>
                <w:sz w:val="18"/>
                <w:szCs w:val="18"/>
              </w:rPr>
              <w:lastRenderedPageBreak/>
              <w:t>habitat some organisms can survive well, some survive</w:t>
            </w:r>
            <w:r>
              <w:rPr>
                <w:rFonts w:asciiTheme="minorHAnsi" w:hAnsiTheme="minorHAnsi" w:cs="Tahoma"/>
                <w:b/>
                <w:bCs/>
                <w:color w:val="000000"/>
                <w:sz w:val="18"/>
                <w:szCs w:val="18"/>
              </w:rPr>
              <w:t xml:space="preserve"> </w:t>
            </w:r>
            <w:r w:rsidRPr="00292689">
              <w:rPr>
                <w:rFonts w:asciiTheme="minorHAnsi" w:hAnsiTheme="minorHAnsi" w:cs="Tahoma"/>
                <w:b/>
                <w:bCs/>
                <w:color w:val="000000"/>
                <w:sz w:val="18"/>
                <w:szCs w:val="18"/>
              </w:rPr>
              <w:t xml:space="preserve">less well, and some cannot survive at all. </w:t>
            </w:r>
            <w:r w:rsidRPr="00292689">
              <w:rPr>
                <w:rFonts w:asciiTheme="minorHAnsi" w:hAnsiTheme="minorHAnsi" w:cs="Tahoma"/>
                <w:color w:val="9F1B10"/>
                <w:sz w:val="18"/>
                <w:szCs w:val="18"/>
              </w:rPr>
              <w:t>[Clarification Statement: Examples of evidence could include needs and characteristics of the organisms</w:t>
            </w:r>
            <w:r>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and habitats involved. The organisms and their habitat make up a system in which the parts depend on each other.]</w:t>
            </w:r>
          </w:p>
          <w:p w14:paraId="770A24B8" w14:textId="36400F5D" w:rsidR="00292689" w:rsidRPr="00292689" w:rsidRDefault="00292689" w:rsidP="002926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Pr>
                <w:rFonts w:asciiTheme="minorHAnsi" w:hAnsiTheme="minorHAnsi" w:cs="Tahoma"/>
                <w:b/>
                <w:bCs/>
                <w:color w:val="000000"/>
                <w:sz w:val="18"/>
                <w:szCs w:val="18"/>
              </w:rPr>
              <w:t xml:space="preserve">3-LS4-4. </w:t>
            </w:r>
            <w:r w:rsidRPr="00292689">
              <w:rPr>
                <w:rFonts w:asciiTheme="minorHAnsi" w:hAnsiTheme="minorHAnsi" w:cs="Tahoma"/>
                <w:b/>
                <w:bCs/>
                <w:color w:val="000000"/>
                <w:sz w:val="18"/>
                <w:szCs w:val="18"/>
              </w:rPr>
              <w:t>Make a claim about the merit of a solution to a problem caused when the environment changes and the types of</w:t>
            </w:r>
            <w:r>
              <w:rPr>
                <w:rFonts w:asciiTheme="minorHAnsi" w:hAnsiTheme="minorHAnsi" w:cs="Tahoma"/>
                <w:b/>
                <w:bCs/>
                <w:color w:val="000000"/>
                <w:sz w:val="18"/>
                <w:szCs w:val="18"/>
              </w:rPr>
              <w:t xml:space="preserve"> </w:t>
            </w:r>
            <w:r w:rsidRPr="00292689">
              <w:rPr>
                <w:rFonts w:asciiTheme="minorHAnsi" w:hAnsiTheme="minorHAnsi" w:cs="Tahoma"/>
                <w:b/>
                <w:bCs/>
                <w:color w:val="000000"/>
                <w:sz w:val="18"/>
                <w:szCs w:val="18"/>
              </w:rPr>
              <w:t>plants and animals that live there may change</w:t>
            </w:r>
            <w:proofErr w:type="gramStart"/>
            <w:r w:rsidRPr="00292689">
              <w:rPr>
                <w:rFonts w:asciiTheme="minorHAnsi" w:hAnsiTheme="minorHAnsi" w:cs="Tahoma"/>
                <w:b/>
                <w:bCs/>
                <w:color w:val="000000"/>
                <w:sz w:val="18"/>
                <w:szCs w:val="18"/>
              </w:rPr>
              <w:t>.*</w:t>
            </w:r>
            <w:proofErr w:type="gramEnd"/>
            <w:r w:rsidRPr="00292689">
              <w:rPr>
                <w:rFonts w:asciiTheme="minorHAnsi" w:hAnsiTheme="minorHAnsi" w:cs="Tahoma"/>
                <w:b/>
                <w:bCs/>
                <w:color w:val="000000"/>
                <w:sz w:val="18"/>
                <w:szCs w:val="18"/>
              </w:rPr>
              <w:t xml:space="preserve"> </w:t>
            </w:r>
            <w:r w:rsidRPr="00292689">
              <w:rPr>
                <w:rFonts w:asciiTheme="minorHAnsi" w:hAnsiTheme="minorHAnsi" w:cs="Tahoma"/>
                <w:color w:val="9F1B10"/>
                <w:sz w:val="18"/>
                <w:szCs w:val="18"/>
              </w:rPr>
              <w:t>[Clarification Statement: Examples of environmental changes could include changes in land</w:t>
            </w:r>
            <w:r>
              <w:rPr>
                <w:rFonts w:asciiTheme="minorHAnsi" w:hAnsiTheme="minorHAnsi" w:cs="Tahoma"/>
                <w:color w:val="9F1B10"/>
                <w:sz w:val="18"/>
                <w:szCs w:val="18"/>
              </w:rPr>
              <w:t xml:space="preserve"> c</w:t>
            </w:r>
            <w:r w:rsidRPr="00292689">
              <w:rPr>
                <w:rFonts w:asciiTheme="minorHAnsi" w:hAnsiTheme="minorHAnsi" w:cs="Tahoma"/>
                <w:color w:val="9F1B10"/>
                <w:sz w:val="18"/>
                <w:szCs w:val="18"/>
              </w:rPr>
              <w:t>haracteristics, water distribution, temperature, food, and other organisms.] [Assessment Boundary: Assessment is limited to a single environmental change. Assessment does not include the greenhouse effect or climate change.]</w:t>
            </w:r>
          </w:p>
          <w:p w14:paraId="1289006B" w14:textId="4306CE5A" w:rsidR="00292689" w:rsidRPr="00DB069A" w:rsidRDefault="00292689" w:rsidP="00292689"/>
        </w:tc>
        <w:tc>
          <w:tcPr>
            <w:tcW w:w="1555" w:type="dxa"/>
          </w:tcPr>
          <w:p w14:paraId="2CE1D2D4" w14:textId="77777777" w:rsidR="000223A1" w:rsidRPr="00DB069A" w:rsidRDefault="000223A1" w:rsidP="006B0AEF">
            <w:proofErr w:type="gramStart"/>
            <w:r w:rsidRPr="00DB069A">
              <w:lastRenderedPageBreak/>
              <w:t>2</w:t>
            </w:r>
            <w:r w:rsidRPr="006B0AEF">
              <w:rPr>
                <w:vertAlign w:val="superscript"/>
              </w:rPr>
              <w:t>nd</w:t>
            </w:r>
            <w:r w:rsidRPr="00DB069A">
              <w:t xml:space="preserve">  Quarter</w:t>
            </w:r>
            <w:proofErr w:type="gramEnd"/>
          </w:p>
        </w:tc>
      </w:tr>
      <w:tr w:rsidR="000223A1" w:rsidRPr="00DB069A" w14:paraId="1C1673E1" w14:textId="77777777" w:rsidTr="00FA3C7D">
        <w:tc>
          <w:tcPr>
            <w:tcW w:w="2268" w:type="dxa"/>
          </w:tcPr>
          <w:p w14:paraId="390A3AF4" w14:textId="77777777" w:rsidR="000223A1" w:rsidRPr="006B0AEF" w:rsidRDefault="000223A1" w:rsidP="006B0AEF">
            <w:pPr>
              <w:rPr>
                <w:b/>
                <w:u w:val="single"/>
              </w:rPr>
            </w:pPr>
            <w:r w:rsidRPr="006B0AEF">
              <w:rPr>
                <w:b/>
              </w:rPr>
              <w:lastRenderedPageBreak/>
              <w:t xml:space="preserve">Theme:  </w:t>
            </w:r>
            <w:r w:rsidRPr="006B0AEF">
              <w:rPr>
                <w:b/>
                <w:u w:val="single"/>
              </w:rPr>
              <w:t>Interaction of Forces</w:t>
            </w:r>
          </w:p>
          <w:p w14:paraId="30517B06" w14:textId="77777777" w:rsidR="00E43DB8" w:rsidRDefault="00E43DB8" w:rsidP="006B0AEF">
            <w:pPr>
              <w:rPr>
                <w:b/>
              </w:rPr>
            </w:pPr>
          </w:p>
          <w:p w14:paraId="58846E3E" w14:textId="4DADB254" w:rsidR="000223A1" w:rsidRPr="006B0AEF" w:rsidRDefault="008F32A8" w:rsidP="006B0AEF">
            <w:r w:rsidRPr="008F32A8">
              <w:rPr>
                <w:b/>
              </w:rPr>
              <w:t>Big Idea:</w:t>
            </w:r>
            <w:r>
              <w:t xml:space="preserve"> </w:t>
            </w:r>
            <w:r w:rsidR="000223A1" w:rsidRPr="006B0AEF">
              <w:t>I want my students to understand that forces make objects move in different ways.</w:t>
            </w:r>
          </w:p>
          <w:p w14:paraId="6B8624ED" w14:textId="77777777" w:rsidR="000223A1" w:rsidRPr="00DB069A" w:rsidRDefault="000223A1" w:rsidP="006B0AEF"/>
        </w:tc>
        <w:tc>
          <w:tcPr>
            <w:tcW w:w="5753" w:type="dxa"/>
          </w:tcPr>
          <w:p w14:paraId="1527B171" w14:textId="77777777" w:rsidR="000223A1" w:rsidRDefault="000223A1" w:rsidP="006B0AEF">
            <w:r w:rsidRPr="00DB069A">
              <w:t>Science</w:t>
            </w:r>
          </w:p>
          <w:p w14:paraId="027F80B4" w14:textId="77777777"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000000"/>
                <w:sz w:val="18"/>
                <w:szCs w:val="18"/>
              </w:rPr>
            </w:pPr>
            <w:r w:rsidRPr="00E43DB8">
              <w:rPr>
                <w:rFonts w:asciiTheme="minorHAnsi" w:hAnsiTheme="minorHAnsi" w:cs="Tahoma"/>
                <w:color w:val="000000"/>
                <w:sz w:val="18"/>
                <w:szCs w:val="18"/>
              </w:rPr>
              <w:t>Students who demonstrate understanding can:</w:t>
            </w:r>
          </w:p>
          <w:p w14:paraId="7E5B3E5A" w14:textId="46ABEFEB"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sidRPr="00E43DB8">
              <w:rPr>
                <w:rFonts w:asciiTheme="minorHAnsi" w:hAnsiTheme="minorHAnsi" w:cs="Tahoma"/>
                <w:b/>
                <w:bCs/>
                <w:color w:val="000000"/>
                <w:sz w:val="18"/>
                <w:szCs w:val="18"/>
              </w:rPr>
              <w:t xml:space="preserve">3-LS1-1.Develop models to describe </w:t>
            </w:r>
            <w:proofErr w:type="gramStart"/>
            <w:r w:rsidRPr="00E43DB8">
              <w:rPr>
                <w:rFonts w:asciiTheme="minorHAnsi" w:hAnsiTheme="minorHAnsi" w:cs="Tahoma"/>
                <w:b/>
                <w:bCs/>
                <w:color w:val="000000"/>
                <w:sz w:val="18"/>
                <w:szCs w:val="18"/>
              </w:rPr>
              <w:t>that organisms</w:t>
            </w:r>
            <w:proofErr w:type="gramEnd"/>
            <w:r w:rsidRPr="00E43DB8">
              <w:rPr>
                <w:rFonts w:asciiTheme="minorHAnsi" w:hAnsiTheme="minorHAnsi" w:cs="Tahoma"/>
                <w:b/>
                <w:bCs/>
                <w:color w:val="000000"/>
                <w:sz w:val="18"/>
                <w:szCs w:val="18"/>
              </w:rPr>
              <w:t xml:space="preserve"> have unique and diverse life cycles but all have in common birth, growth, reproduction, and death. </w:t>
            </w:r>
            <w:r w:rsidRPr="00E43DB8">
              <w:rPr>
                <w:rFonts w:asciiTheme="minorHAnsi" w:hAnsiTheme="minorHAnsi" w:cs="Tahoma"/>
                <w:color w:val="9F1B10"/>
                <w:sz w:val="18"/>
                <w:szCs w:val="18"/>
              </w:rPr>
              <w:t>[Clarification Statement: Changes organisms go through during their life form a pattern.] [Assessment Boundary:</w:t>
            </w:r>
            <w:r>
              <w:rPr>
                <w:rFonts w:asciiTheme="minorHAnsi" w:hAnsiTheme="minorHAnsi" w:cs="Tahoma"/>
                <w:b/>
                <w:bCs/>
                <w:color w:val="000000"/>
                <w:sz w:val="18"/>
                <w:szCs w:val="18"/>
              </w:rPr>
              <w:t xml:space="preserve"> </w:t>
            </w:r>
            <w:r w:rsidRPr="00E43DB8">
              <w:rPr>
                <w:rFonts w:asciiTheme="minorHAnsi" w:hAnsiTheme="minorHAnsi" w:cs="Tahoma"/>
                <w:color w:val="9F1B10"/>
                <w:sz w:val="18"/>
                <w:szCs w:val="18"/>
              </w:rPr>
              <w:t>Assessment of plant life cycles is limited to those of flowering plants. Assessment does not include details of human reproduction.]</w:t>
            </w:r>
          </w:p>
          <w:p w14:paraId="202A2444" w14:textId="37BA166A"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b/>
                <w:bCs/>
                <w:color w:val="000000"/>
                <w:sz w:val="18"/>
                <w:szCs w:val="18"/>
              </w:rPr>
            </w:pPr>
            <w:r w:rsidRPr="00E43DB8">
              <w:rPr>
                <w:rFonts w:asciiTheme="minorHAnsi" w:hAnsiTheme="minorHAnsi" w:cs="Tahoma"/>
                <w:b/>
                <w:bCs/>
                <w:color w:val="000000"/>
                <w:sz w:val="18"/>
                <w:szCs w:val="18"/>
              </w:rPr>
              <w:t xml:space="preserve">3-LS3-1.Analyze and interpret data to provide evidence that plants and animals have traits inherited from parents and that variation of these traits exists in a group of similar organisms. </w:t>
            </w:r>
            <w:r w:rsidRPr="00E43DB8">
              <w:rPr>
                <w:rFonts w:asciiTheme="minorHAnsi" w:hAnsiTheme="minorHAnsi" w:cs="Tahoma"/>
                <w:color w:val="9F1B10"/>
                <w:sz w:val="18"/>
                <w:szCs w:val="18"/>
              </w:rPr>
              <w:t>[Clarification Statement: Patterns are the similarities and differences in</w:t>
            </w:r>
            <w:r>
              <w:rPr>
                <w:rFonts w:asciiTheme="minorHAnsi" w:hAnsiTheme="minorHAnsi" w:cs="Tahoma"/>
                <w:color w:val="9F1B10"/>
                <w:sz w:val="18"/>
                <w:szCs w:val="18"/>
              </w:rPr>
              <w:t xml:space="preserve"> </w:t>
            </w:r>
            <w:r w:rsidRPr="00E43DB8">
              <w:rPr>
                <w:rFonts w:asciiTheme="minorHAnsi" w:hAnsiTheme="minorHAnsi" w:cs="Tahoma"/>
                <w:color w:val="9F1B10"/>
                <w:sz w:val="18"/>
                <w:szCs w:val="18"/>
              </w:rPr>
              <w:t>traits shared between offspring and their parents, or among siblings. Emphasis is on organisms other than humans.] [Assessment Boundary: Assessment does not include genetic mechanisms of inheritance and prediction of traits. Assessment is limited to non-human examples.]</w:t>
            </w:r>
          </w:p>
          <w:p w14:paraId="156D65C7" w14:textId="5F9BF321"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ahoma"/>
                <w:color w:val="9F1B10"/>
                <w:sz w:val="18"/>
                <w:szCs w:val="18"/>
              </w:rPr>
            </w:pPr>
            <w:r w:rsidRPr="00E43DB8">
              <w:rPr>
                <w:rFonts w:asciiTheme="minorHAnsi" w:hAnsiTheme="minorHAnsi" w:cs="Tahoma"/>
                <w:b/>
                <w:bCs/>
                <w:color w:val="000000"/>
                <w:sz w:val="18"/>
                <w:szCs w:val="18"/>
              </w:rPr>
              <w:t xml:space="preserve">3-LS3-2. Use evidence to support the explanation that </w:t>
            </w:r>
            <w:proofErr w:type="gramStart"/>
            <w:r w:rsidRPr="00E43DB8">
              <w:rPr>
                <w:rFonts w:asciiTheme="minorHAnsi" w:hAnsiTheme="minorHAnsi" w:cs="Tahoma"/>
                <w:b/>
                <w:bCs/>
                <w:color w:val="000000"/>
                <w:sz w:val="18"/>
                <w:szCs w:val="18"/>
              </w:rPr>
              <w:t>traits can be influenced by the environment</w:t>
            </w:r>
            <w:proofErr w:type="gramEnd"/>
            <w:r w:rsidRPr="00E43DB8">
              <w:rPr>
                <w:rFonts w:asciiTheme="minorHAnsi" w:hAnsiTheme="minorHAnsi" w:cs="Tahoma"/>
                <w:b/>
                <w:bCs/>
                <w:color w:val="000000"/>
                <w:sz w:val="18"/>
                <w:szCs w:val="18"/>
              </w:rPr>
              <w:t xml:space="preserve">. </w:t>
            </w:r>
            <w:r w:rsidRPr="00E43DB8">
              <w:rPr>
                <w:rFonts w:asciiTheme="minorHAnsi" w:hAnsiTheme="minorHAnsi" w:cs="Tahoma"/>
                <w:color w:val="9F1B10"/>
                <w:sz w:val="18"/>
                <w:szCs w:val="18"/>
              </w:rPr>
              <w:t>[Clarification Statement: Examples of the environment affecting a trait could include normally tall plants grown with insufficient water are stunted; and, a pet dog that is given too much food and little exercise may become overweight.]</w:t>
            </w:r>
          </w:p>
          <w:p w14:paraId="1443813A" w14:textId="1992A9EA" w:rsidR="008F32A8" w:rsidRPr="00FA3C7D" w:rsidRDefault="00E43DB8" w:rsidP="00FA3C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ahoma" w:hAnsi="Tahoma" w:cs="Tahoma"/>
                <w:color w:val="9F1B10"/>
                <w:sz w:val="13"/>
                <w:szCs w:val="13"/>
              </w:rPr>
            </w:pPr>
            <w:proofErr w:type="gramStart"/>
            <w:r w:rsidRPr="00E43DB8">
              <w:rPr>
                <w:rFonts w:asciiTheme="minorHAnsi" w:hAnsiTheme="minorHAnsi" w:cs="Tahoma"/>
                <w:b/>
                <w:bCs/>
                <w:color w:val="000000"/>
                <w:sz w:val="18"/>
                <w:szCs w:val="18"/>
              </w:rPr>
              <w:t>3-LS4-2.Use evidence to construct an explanation for how the variations in characteristics among individuals of the same species may provide advantages in surviving, finding mates, and reproducing.</w:t>
            </w:r>
            <w:proofErr w:type="gramEnd"/>
            <w:r w:rsidRPr="00E43DB8">
              <w:rPr>
                <w:rFonts w:asciiTheme="minorHAnsi" w:hAnsiTheme="minorHAnsi" w:cs="Tahoma"/>
                <w:b/>
                <w:bCs/>
                <w:color w:val="000000"/>
                <w:sz w:val="18"/>
                <w:szCs w:val="18"/>
              </w:rPr>
              <w:t xml:space="preserve"> </w:t>
            </w:r>
            <w:r w:rsidRPr="00E43DB8">
              <w:rPr>
                <w:rFonts w:asciiTheme="minorHAnsi" w:hAnsiTheme="minorHAnsi" w:cs="Tahoma"/>
                <w:color w:val="9F1B10"/>
                <w:sz w:val="18"/>
                <w:szCs w:val="18"/>
              </w:rPr>
              <w:t>[Clarification Statement: Examples of cause and effect relationships could be plants that have larger thorns than other plants may be less likely to be eaten by predators; and, animals that have better camouflage coloration than other animals</w:t>
            </w:r>
            <w:r>
              <w:rPr>
                <w:rFonts w:ascii="Tahoma" w:hAnsi="Tahoma" w:cs="Tahoma"/>
                <w:color w:val="9F1B10"/>
                <w:sz w:val="13"/>
                <w:szCs w:val="13"/>
              </w:rPr>
              <w:t xml:space="preserve"> may be more likely to survive and therefore more likely to leave offspring.]</w:t>
            </w:r>
          </w:p>
        </w:tc>
        <w:tc>
          <w:tcPr>
            <w:tcW w:w="1555" w:type="dxa"/>
          </w:tcPr>
          <w:p w14:paraId="7CC13B8C" w14:textId="77777777" w:rsidR="000223A1" w:rsidRPr="00DB069A" w:rsidRDefault="000223A1" w:rsidP="006B0AEF">
            <w:r w:rsidRPr="00DB069A">
              <w:t>3</w:t>
            </w:r>
            <w:r w:rsidRPr="006B0AEF">
              <w:rPr>
                <w:vertAlign w:val="superscript"/>
              </w:rPr>
              <w:t>rd</w:t>
            </w:r>
            <w:r w:rsidRPr="00DB069A">
              <w:t xml:space="preserve"> Quarter</w:t>
            </w:r>
          </w:p>
        </w:tc>
      </w:tr>
      <w:tr w:rsidR="000223A1" w:rsidRPr="00DB069A" w14:paraId="06EB3DDC" w14:textId="77777777" w:rsidTr="00FA3C7D">
        <w:tc>
          <w:tcPr>
            <w:tcW w:w="2268" w:type="dxa"/>
          </w:tcPr>
          <w:p w14:paraId="246848B2" w14:textId="77777777" w:rsidR="000223A1" w:rsidRPr="006B0AEF" w:rsidRDefault="000223A1" w:rsidP="006B0AEF">
            <w:pPr>
              <w:rPr>
                <w:b/>
                <w:u w:val="single"/>
              </w:rPr>
            </w:pPr>
            <w:r w:rsidRPr="006B0AEF">
              <w:rPr>
                <w:b/>
              </w:rPr>
              <w:t>Theme:</w:t>
            </w:r>
            <w:r w:rsidRPr="006B0AEF">
              <w:rPr>
                <w:b/>
                <w:u w:val="single"/>
              </w:rPr>
              <w:t xml:space="preserve">  Weather, Climate and Impacts</w:t>
            </w:r>
          </w:p>
          <w:p w14:paraId="40E96A73" w14:textId="77777777" w:rsidR="00E43DB8" w:rsidRDefault="00E43DB8" w:rsidP="006B0AEF">
            <w:pPr>
              <w:rPr>
                <w:b/>
              </w:rPr>
            </w:pPr>
          </w:p>
          <w:p w14:paraId="4FB992DB" w14:textId="1B9F2CF0" w:rsidR="000223A1" w:rsidRPr="006B0AEF" w:rsidRDefault="008F32A8" w:rsidP="006B0AEF">
            <w:r w:rsidRPr="008F32A8">
              <w:rPr>
                <w:b/>
              </w:rPr>
              <w:t>Big Idea:</w:t>
            </w:r>
            <w:r>
              <w:t xml:space="preserve"> </w:t>
            </w:r>
            <w:r w:rsidR="000223A1" w:rsidRPr="006B0AEF">
              <w:t>I want my students to understand th</w:t>
            </w:r>
            <w:r w:rsidR="00282785">
              <w:t>at the at</w:t>
            </w:r>
            <w:r w:rsidR="000223A1" w:rsidRPr="006B0AEF">
              <w:t>mosphere has properties that can be observed and measured.</w:t>
            </w:r>
          </w:p>
          <w:p w14:paraId="1D43AC42" w14:textId="77777777" w:rsidR="000223A1" w:rsidRPr="00DB069A" w:rsidRDefault="000223A1" w:rsidP="006B0AEF"/>
        </w:tc>
        <w:tc>
          <w:tcPr>
            <w:tcW w:w="5753" w:type="dxa"/>
          </w:tcPr>
          <w:p w14:paraId="1F018961" w14:textId="066BB57A" w:rsidR="00E43DB8" w:rsidRPr="00FA3C7D" w:rsidRDefault="000223A1" w:rsidP="00FA3C7D">
            <w:r w:rsidRPr="00DB069A">
              <w:t>Science</w:t>
            </w:r>
          </w:p>
          <w:p w14:paraId="57D78890" w14:textId="77777777"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0"/>
                <w:szCs w:val="20"/>
              </w:rPr>
            </w:pPr>
            <w:r w:rsidRPr="00E43DB8">
              <w:rPr>
                <w:color w:val="000000"/>
                <w:sz w:val="20"/>
                <w:szCs w:val="20"/>
              </w:rPr>
              <w:t>Students who demonstrate understanding can:</w:t>
            </w:r>
          </w:p>
          <w:p w14:paraId="029ED6FB" w14:textId="77777777"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0"/>
                <w:szCs w:val="20"/>
              </w:rPr>
            </w:pPr>
            <w:r w:rsidRPr="00E43DB8">
              <w:rPr>
                <w:b/>
                <w:bCs/>
                <w:color w:val="000000"/>
                <w:sz w:val="20"/>
                <w:szCs w:val="20"/>
              </w:rPr>
              <w:t>3-ESS2-1. Represent data in tables and graphical displays to describe typical weather conditions expected during a</w:t>
            </w:r>
          </w:p>
          <w:p w14:paraId="6FC5094B" w14:textId="5323C9CC"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9F1B10"/>
                <w:sz w:val="20"/>
                <w:szCs w:val="20"/>
              </w:rPr>
            </w:pPr>
            <w:r w:rsidRPr="00E43DB8">
              <w:rPr>
                <w:b/>
                <w:bCs/>
                <w:color w:val="000000"/>
                <w:sz w:val="20"/>
                <w:szCs w:val="20"/>
              </w:rPr>
              <w:t xml:space="preserve">particular season. </w:t>
            </w:r>
            <w:r w:rsidRPr="00E43DB8">
              <w:rPr>
                <w:color w:val="9F1B10"/>
                <w:sz w:val="20"/>
                <w:szCs w:val="20"/>
              </w:rPr>
              <w:t>[Clarification Statement: Examples of data could include average temperature, precipitation, and wind direction.]</w:t>
            </w:r>
            <w:r>
              <w:rPr>
                <w:color w:val="9F1B10"/>
                <w:sz w:val="20"/>
                <w:szCs w:val="20"/>
              </w:rPr>
              <w:t xml:space="preserve"> [Assessment Boundary: </w:t>
            </w:r>
            <w:r w:rsidRPr="00E43DB8">
              <w:rPr>
                <w:color w:val="9F1B10"/>
                <w:sz w:val="20"/>
                <w:szCs w:val="20"/>
              </w:rPr>
              <w:t>Assessment of graphical displays is limited to pictographs and bar graphs. Assessment does not include climate change.]</w:t>
            </w:r>
          </w:p>
          <w:p w14:paraId="75026B98" w14:textId="77777777" w:rsidR="00E43DB8" w:rsidRPr="00E43DB8" w:rsidRDefault="00E43DB8" w:rsidP="00E43D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color w:val="000000"/>
                <w:sz w:val="20"/>
                <w:szCs w:val="20"/>
              </w:rPr>
            </w:pPr>
            <w:r w:rsidRPr="00E43DB8">
              <w:rPr>
                <w:b/>
                <w:bCs/>
                <w:color w:val="000000"/>
                <w:sz w:val="20"/>
                <w:szCs w:val="20"/>
              </w:rPr>
              <w:t>3-ESS2-2. Obtain and combine information to describe climates in different regions of the world.</w:t>
            </w:r>
          </w:p>
          <w:p w14:paraId="48342B81" w14:textId="43300BB9" w:rsidR="00E43DB8" w:rsidRPr="00DB069A" w:rsidRDefault="00E43DB8" w:rsidP="00E43DB8">
            <w:r w:rsidRPr="00E43DB8">
              <w:rPr>
                <w:b/>
                <w:bCs/>
                <w:color w:val="000000"/>
                <w:sz w:val="20"/>
                <w:szCs w:val="20"/>
              </w:rPr>
              <w:t>3-ESS3-1. Make a claim about the merit of a design solution that reduces the impacts of a weather-related hazard</w:t>
            </w:r>
            <w:proofErr w:type="gramStart"/>
            <w:r w:rsidRPr="00E43DB8">
              <w:rPr>
                <w:b/>
                <w:bCs/>
                <w:color w:val="000000"/>
                <w:sz w:val="20"/>
                <w:szCs w:val="20"/>
              </w:rPr>
              <w:t>.*</w:t>
            </w:r>
            <w:proofErr w:type="gramEnd"/>
            <w:r>
              <w:rPr>
                <w:b/>
                <w:bCs/>
                <w:color w:val="000000"/>
                <w:sz w:val="20"/>
                <w:szCs w:val="20"/>
              </w:rPr>
              <w:t xml:space="preserve"> </w:t>
            </w:r>
            <w:r w:rsidRPr="00E43DB8">
              <w:rPr>
                <w:color w:val="9F1B10"/>
                <w:sz w:val="20"/>
                <w:szCs w:val="20"/>
              </w:rPr>
              <w:t>[Clarification Statement: Examples of design solutions to weather-related hazards</w:t>
            </w:r>
            <w:r>
              <w:rPr>
                <w:rFonts w:ascii="Tahoma" w:hAnsi="Tahoma" w:cs="Tahoma"/>
                <w:color w:val="9F1B10"/>
                <w:sz w:val="13"/>
                <w:szCs w:val="13"/>
              </w:rPr>
              <w:t xml:space="preserve"> </w:t>
            </w:r>
            <w:r w:rsidRPr="00E43DB8">
              <w:rPr>
                <w:color w:val="9F1B10"/>
                <w:sz w:val="20"/>
                <w:szCs w:val="20"/>
              </w:rPr>
              <w:t>could include barriers to prevent flooding, wind resistant roofs, and lightning rods.]</w:t>
            </w:r>
          </w:p>
        </w:tc>
        <w:tc>
          <w:tcPr>
            <w:tcW w:w="1555" w:type="dxa"/>
          </w:tcPr>
          <w:p w14:paraId="1475D14D" w14:textId="77777777" w:rsidR="000223A1" w:rsidRPr="00DB069A" w:rsidRDefault="000223A1" w:rsidP="006B0AEF">
            <w:r w:rsidRPr="00DB069A">
              <w:t>4</w:t>
            </w:r>
            <w:r w:rsidRPr="006B0AEF">
              <w:rPr>
                <w:vertAlign w:val="superscript"/>
              </w:rPr>
              <w:t>th</w:t>
            </w:r>
            <w:r w:rsidRPr="00DB069A">
              <w:t xml:space="preserve"> Quarter</w:t>
            </w:r>
          </w:p>
        </w:tc>
      </w:tr>
      <w:tr w:rsidR="000223A1" w:rsidRPr="00DB069A" w14:paraId="7E9DE997" w14:textId="77777777" w:rsidTr="00FA3C7D">
        <w:tc>
          <w:tcPr>
            <w:tcW w:w="2268" w:type="dxa"/>
            <w:shd w:val="clear" w:color="auto" w:fill="CCCCCC"/>
          </w:tcPr>
          <w:p w14:paraId="12B018ED" w14:textId="77777777" w:rsidR="000223A1" w:rsidRPr="00DB069A" w:rsidRDefault="000223A1" w:rsidP="006B0AEF"/>
        </w:tc>
        <w:tc>
          <w:tcPr>
            <w:tcW w:w="5753" w:type="dxa"/>
            <w:shd w:val="clear" w:color="auto" w:fill="CCCCCC"/>
          </w:tcPr>
          <w:p w14:paraId="08B8FC64" w14:textId="77777777" w:rsidR="000223A1" w:rsidRPr="00DB069A" w:rsidRDefault="000223A1" w:rsidP="006B0AEF"/>
        </w:tc>
        <w:tc>
          <w:tcPr>
            <w:tcW w:w="1555" w:type="dxa"/>
            <w:shd w:val="clear" w:color="auto" w:fill="CCCCCC"/>
          </w:tcPr>
          <w:p w14:paraId="3BB735F6" w14:textId="77777777" w:rsidR="000223A1" w:rsidRPr="00DB069A" w:rsidRDefault="000223A1" w:rsidP="006B0AEF"/>
        </w:tc>
      </w:tr>
      <w:tr w:rsidR="000223A1" w:rsidRPr="00DB069A" w14:paraId="090BA1E8" w14:textId="77777777" w:rsidTr="00FA3C7D">
        <w:tc>
          <w:tcPr>
            <w:tcW w:w="2268" w:type="dxa"/>
            <w:shd w:val="clear" w:color="auto" w:fill="CCCCCC"/>
          </w:tcPr>
          <w:p w14:paraId="0B175426" w14:textId="77777777" w:rsidR="000223A1" w:rsidRPr="00DB069A" w:rsidRDefault="000223A1" w:rsidP="006B0AEF"/>
        </w:tc>
        <w:tc>
          <w:tcPr>
            <w:tcW w:w="5753" w:type="dxa"/>
            <w:shd w:val="clear" w:color="auto" w:fill="CCCCCC"/>
          </w:tcPr>
          <w:p w14:paraId="1903E6E3" w14:textId="77777777" w:rsidR="000223A1" w:rsidRPr="00DB069A" w:rsidRDefault="000223A1" w:rsidP="006B0AEF"/>
        </w:tc>
        <w:tc>
          <w:tcPr>
            <w:tcW w:w="1555" w:type="dxa"/>
            <w:shd w:val="clear" w:color="auto" w:fill="CCCCCC"/>
          </w:tcPr>
          <w:p w14:paraId="45BD44F7" w14:textId="77777777" w:rsidR="000223A1" w:rsidRPr="00DB069A" w:rsidRDefault="000223A1" w:rsidP="006B0AEF"/>
        </w:tc>
      </w:tr>
      <w:tr w:rsidR="000223A1" w:rsidRPr="00DB069A" w14:paraId="7125389A" w14:textId="77777777" w:rsidTr="00FA3C7D">
        <w:tc>
          <w:tcPr>
            <w:tcW w:w="2268" w:type="dxa"/>
          </w:tcPr>
          <w:p w14:paraId="4611866A" w14:textId="2BD1CDE6" w:rsidR="00301F27" w:rsidRDefault="00FA3C7D" w:rsidP="006B0AEF">
            <w:pPr>
              <w:rPr>
                <w:b/>
              </w:rPr>
            </w:pPr>
            <w:r>
              <w:rPr>
                <w:b/>
              </w:rPr>
              <w:t xml:space="preserve">Theme: </w:t>
            </w:r>
            <w:r w:rsidR="0004560A" w:rsidRPr="00813B52">
              <w:rPr>
                <w:b/>
                <w:u w:val="single"/>
              </w:rPr>
              <w:t>Geography</w:t>
            </w:r>
          </w:p>
          <w:p w14:paraId="55A58C60" w14:textId="77777777" w:rsidR="00E43DB8" w:rsidRDefault="00E43DB8" w:rsidP="006B0AEF">
            <w:pPr>
              <w:rPr>
                <w:b/>
              </w:rPr>
            </w:pPr>
          </w:p>
          <w:p w14:paraId="28840E97" w14:textId="448BC6A8" w:rsidR="00301F27" w:rsidRPr="0004560A" w:rsidRDefault="008F32A8" w:rsidP="006B0AEF">
            <w:r w:rsidRPr="008F32A8">
              <w:rPr>
                <w:b/>
              </w:rPr>
              <w:t>Big Idea:</w:t>
            </w:r>
            <w:r>
              <w:t xml:space="preserve"> </w:t>
            </w:r>
            <w:r w:rsidR="0004560A">
              <w:t>I want my students to understand that relationships among people, places and environment are influenced by geography.</w:t>
            </w:r>
          </w:p>
          <w:p w14:paraId="2CD0C4D6" w14:textId="77777777" w:rsidR="0004560A" w:rsidRDefault="0004560A" w:rsidP="006B0AEF"/>
          <w:p w14:paraId="23D5AA31" w14:textId="77777777" w:rsidR="000223A1" w:rsidRDefault="000223A1" w:rsidP="006B0AEF">
            <w:pPr>
              <w:rPr>
                <w:b/>
                <w:u w:val="single"/>
              </w:rPr>
            </w:pPr>
          </w:p>
          <w:p w14:paraId="2F736FA8" w14:textId="77777777" w:rsidR="00C57802" w:rsidRPr="006B0AEF" w:rsidRDefault="00C57802" w:rsidP="006B0AEF">
            <w:pPr>
              <w:rPr>
                <w:b/>
                <w:u w:val="single"/>
              </w:rPr>
            </w:pPr>
          </w:p>
        </w:tc>
        <w:tc>
          <w:tcPr>
            <w:tcW w:w="5753" w:type="dxa"/>
          </w:tcPr>
          <w:p w14:paraId="7A8F4B55" w14:textId="77777777" w:rsidR="000223A1" w:rsidRDefault="000223A1" w:rsidP="006B0AEF">
            <w:r w:rsidRPr="00E43DB8">
              <w:t>Social Studies</w:t>
            </w:r>
          </w:p>
          <w:p w14:paraId="583E6DB8" w14:textId="58748537" w:rsidR="00FC30C7" w:rsidRPr="00FC30C7" w:rsidRDefault="00FC30C7" w:rsidP="00FA3C7D">
            <w:pPr>
              <w:pStyle w:val="ListParagraph"/>
              <w:numPr>
                <w:ilvl w:val="0"/>
                <w:numId w:val="1"/>
              </w:numPr>
              <w:spacing w:after="0" w:line="240" w:lineRule="auto"/>
              <w:rPr>
                <w:rFonts w:ascii="Times New Roman" w:hAnsi="Times New Roman" w:cs="Times New Roman"/>
                <w:i/>
                <w:sz w:val="24"/>
                <w:szCs w:val="24"/>
              </w:rPr>
            </w:pPr>
            <w:r w:rsidRPr="00FC30C7">
              <w:rPr>
                <w:rFonts w:ascii="Times New Roman" w:hAnsi="Times New Roman" w:cs="Times New Roman"/>
                <w:i/>
                <w:sz w:val="24"/>
                <w:szCs w:val="24"/>
              </w:rPr>
              <w:t>Apply geography concepts and skills in the study of the relationship among people, places, and environments.</w:t>
            </w:r>
          </w:p>
          <w:p w14:paraId="2349D5D6" w14:textId="698B218A" w:rsidR="00AA011C" w:rsidRPr="00FC30C7" w:rsidRDefault="00AA011C" w:rsidP="00FA3C7D">
            <w:pPr>
              <w:pStyle w:val="ListParagraph"/>
              <w:numPr>
                <w:ilvl w:val="0"/>
                <w:numId w:val="1"/>
              </w:numPr>
              <w:spacing w:after="0" w:line="240" w:lineRule="auto"/>
              <w:rPr>
                <w:rFonts w:ascii="Times New Roman" w:hAnsi="Times New Roman" w:cs="Times New Roman"/>
                <w:b/>
              </w:rPr>
            </w:pPr>
            <w:r w:rsidRPr="00FC30C7">
              <w:rPr>
                <w:rFonts w:ascii="Times New Roman" w:hAnsi="Times New Roman" w:cs="Times New Roman"/>
                <w:b/>
              </w:rPr>
              <w:t>Maps and Globes</w:t>
            </w:r>
          </w:p>
          <w:p w14:paraId="629D2744" w14:textId="453C7901" w:rsidR="00AA011C" w:rsidRPr="00FC30C7" w:rsidRDefault="003909F8"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Name continents, oceans and hemispheres</w:t>
            </w:r>
          </w:p>
          <w:p w14:paraId="742F3EED" w14:textId="77777777" w:rsidR="000311D5" w:rsidRPr="00FC30C7" w:rsidRDefault="000311D5"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Define land</w:t>
            </w:r>
            <w:r w:rsidR="003909F8" w:rsidRPr="00FC30C7">
              <w:rPr>
                <w:rFonts w:ascii="Times New Roman" w:hAnsi="Times New Roman" w:cs="Times New Roman"/>
                <w:b/>
              </w:rPr>
              <w:t xml:space="preserve">forms </w:t>
            </w:r>
          </w:p>
          <w:p w14:paraId="6C10B14F" w14:textId="3B93AAB0" w:rsidR="00AA011C" w:rsidRPr="000311D5" w:rsidRDefault="000311D5" w:rsidP="000311D5">
            <w:pPr>
              <w:pStyle w:val="ListParagraph"/>
              <w:numPr>
                <w:ilvl w:val="0"/>
                <w:numId w:val="5"/>
              </w:numPr>
            </w:pPr>
            <w:r>
              <w:t>V</w:t>
            </w:r>
            <w:r w:rsidR="003909F8" w:rsidRPr="000311D5">
              <w:t>alley, plain, coast, hill, mountain</w:t>
            </w:r>
            <w:r>
              <w:t>, peninsula, and continent</w:t>
            </w:r>
          </w:p>
          <w:p w14:paraId="5CCCD1BB" w14:textId="142157C2" w:rsidR="00AA011C" w:rsidRPr="00FC30C7" w:rsidRDefault="000311D5"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Define bodies of water</w:t>
            </w:r>
          </w:p>
          <w:p w14:paraId="3896DF48" w14:textId="05890270" w:rsidR="00AA011C" w:rsidRPr="00E43DB8" w:rsidRDefault="000311D5" w:rsidP="00AA011C">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Bay, harbor, lake, river, ocean, gulf, sea</w:t>
            </w:r>
          </w:p>
          <w:p w14:paraId="0F0099A9" w14:textId="6BBA79D1" w:rsidR="00AA011C" w:rsidRPr="00FC30C7" w:rsidRDefault="000311D5"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Comprehends map reading terminology</w:t>
            </w:r>
          </w:p>
          <w:p w14:paraId="2513AD55" w14:textId="3189F063" w:rsidR="00AA011C" w:rsidRPr="00E43DB8" w:rsidRDefault="000311D5" w:rsidP="00AA011C">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 xml:space="preserve">Keys, symbols, compass rose, coordinates, title, key, directions </w:t>
            </w:r>
          </w:p>
          <w:p w14:paraId="7EED4D8C" w14:textId="571448A9" w:rsidR="00AA011C" w:rsidRPr="00FC30C7" w:rsidRDefault="000311D5"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Identifies the major terms of a map and globe</w:t>
            </w:r>
          </w:p>
          <w:p w14:paraId="5574C3E1" w14:textId="77777777" w:rsidR="000311D5" w:rsidRDefault="000311D5" w:rsidP="00AA011C">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Equator, prime meridian, latitude and longitude lines, and poles.</w:t>
            </w:r>
          </w:p>
          <w:p w14:paraId="29FF4A65" w14:textId="7933DB5E" w:rsidR="000311D5" w:rsidRPr="00FC30C7" w:rsidRDefault="000311D5" w:rsidP="000311D5">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Recognizes the globe is the most accurate representation of the earth.</w:t>
            </w:r>
          </w:p>
          <w:p w14:paraId="44E8C047" w14:textId="0B865079" w:rsidR="000311D5" w:rsidRPr="00FC30C7" w:rsidRDefault="000311D5" w:rsidP="000311D5">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Differentiate types of maps.</w:t>
            </w:r>
          </w:p>
          <w:p w14:paraId="65972855" w14:textId="2B5A6906" w:rsidR="000311D5" w:rsidRPr="00FC30C7" w:rsidRDefault="000311D5" w:rsidP="000311D5">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Identifies special purpose maps</w:t>
            </w:r>
          </w:p>
          <w:p w14:paraId="513A3FD2" w14:textId="3BE415CE" w:rsidR="000311D5" w:rsidRPr="000311D5" w:rsidRDefault="000311D5" w:rsidP="000311D5">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Physical, population, product, precipitation, political, road, historical, population density.</w:t>
            </w:r>
          </w:p>
          <w:p w14:paraId="70C4F27C" w14:textId="7468042A" w:rsidR="00AA011C" w:rsidRPr="000311D5" w:rsidRDefault="00AA011C" w:rsidP="000311D5">
            <w:pPr>
              <w:pStyle w:val="ListParagraph"/>
              <w:spacing w:after="0" w:line="240" w:lineRule="auto"/>
              <w:ind w:left="2160"/>
              <w:rPr>
                <w:rFonts w:ascii="Times New Roman" w:hAnsi="Times New Roman" w:cs="Times New Roman"/>
              </w:rPr>
            </w:pPr>
          </w:p>
          <w:p w14:paraId="24D70D8D" w14:textId="774D7B54" w:rsidR="00AA011C" w:rsidRPr="00FC30C7" w:rsidRDefault="00AA011C" w:rsidP="00FC30C7">
            <w:pPr>
              <w:pStyle w:val="ListParagraph"/>
              <w:numPr>
                <w:ilvl w:val="0"/>
                <w:numId w:val="1"/>
              </w:numPr>
              <w:rPr>
                <w:i/>
                <w:sz w:val="24"/>
                <w:szCs w:val="24"/>
              </w:rPr>
            </w:pPr>
            <w:r w:rsidRPr="00FC30C7">
              <w:rPr>
                <w:i/>
                <w:sz w:val="24"/>
                <w:szCs w:val="24"/>
              </w:rPr>
              <w:t>Compare and Contrast</w:t>
            </w:r>
            <w:r w:rsidR="003909F8" w:rsidRPr="00FC30C7">
              <w:rPr>
                <w:i/>
                <w:sz w:val="24"/>
                <w:szCs w:val="24"/>
              </w:rPr>
              <w:t xml:space="preserve"> the geography of global communities to Appleton, locating places and regions.</w:t>
            </w:r>
          </w:p>
          <w:p w14:paraId="766C503A" w14:textId="344EBFDA" w:rsidR="0008763D" w:rsidRDefault="0008763D"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Locates England and New England on a map.</w:t>
            </w:r>
          </w:p>
          <w:p w14:paraId="09277051" w14:textId="77777777" w:rsidR="00FC30C7" w:rsidRPr="00FC30C7" w:rsidRDefault="00FC30C7" w:rsidP="00FC30C7">
            <w:pPr>
              <w:pStyle w:val="ListParagraph"/>
              <w:spacing w:after="0" w:line="240" w:lineRule="auto"/>
              <w:ind w:left="1440"/>
              <w:rPr>
                <w:rFonts w:ascii="Times New Roman" w:hAnsi="Times New Roman" w:cs="Times New Roman"/>
                <w:b/>
              </w:rPr>
            </w:pPr>
          </w:p>
          <w:p w14:paraId="21B75BFD" w14:textId="1FEE6859" w:rsidR="000311D5" w:rsidRPr="00FC30C7" w:rsidRDefault="000311D5" w:rsidP="000311D5">
            <w:pPr>
              <w:pStyle w:val="ListParagraph"/>
              <w:numPr>
                <w:ilvl w:val="1"/>
                <w:numId w:val="1"/>
              </w:numPr>
              <w:rPr>
                <w:b/>
              </w:rPr>
            </w:pPr>
            <w:r w:rsidRPr="00FC30C7">
              <w:rPr>
                <w:b/>
              </w:rPr>
              <w:t>Japan</w:t>
            </w:r>
          </w:p>
          <w:p w14:paraId="35438AFB" w14:textId="77777777" w:rsidR="0008763D" w:rsidRDefault="000311D5" w:rsidP="000311D5">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Locates the four major islands of Japan on a map</w:t>
            </w:r>
            <w:r w:rsidR="0008763D">
              <w:rPr>
                <w:rFonts w:ascii="Times New Roman" w:hAnsi="Times New Roman" w:cs="Times New Roman"/>
              </w:rPr>
              <w:t xml:space="preserve">. </w:t>
            </w:r>
          </w:p>
          <w:p w14:paraId="79F829B8" w14:textId="7B378DEE" w:rsidR="00AA011C" w:rsidRPr="000311D5" w:rsidRDefault="0008763D" w:rsidP="000311D5">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the climate in northern and southern Japan.</w:t>
            </w:r>
          </w:p>
          <w:p w14:paraId="406577BF" w14:textId="5299F7C4" w:rsidR="00AA011C" w:rsidRDefault="0008763D" w:rsidP="00AA011C">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Names Appleton’s sister city in Japan (</w:t>
            </w:r>
            <w:proofErr w:type="spellStart"/>
            <w:r>
              <w:rPr>
                <w:rFonts w:ascii="Times New Roman" w:hAnsi="Times New Roman" w:cs="Times New Roman"/>
              </w:rPr>
              <w:t>kanonji</w:t>
            </w:r>
            <w:proofErr w:type="spellEnd"/>
            <w:r>
              <w:rPr>
                <w:rFonts w:ascii="Times New Roman" w:hAnsi="Times New Roman" w:cs="Times New Roman"/>
              </w:rPr>
              <w:t>, on island of Shikoku).</w:t>
            </w:r>
          </w:p>
          <w:p w14:paraId="77C2F9CF" w14:textId="4275222B" w:rsidR="0008763D" w:rsidRPr="00E43DB8" w:rsidRDefault="0008763D" w:rsidP="00AA011C">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Compare and contrast geography of Japan to Appleton.</w:t>
            </w:r>
          </w:p>
          <w:p w14:paraId="0FAFB6A0" w14:textId="45233C09" w:rsidR="00AA011C" w:rsidRPr="00FC30C7" w:rsidRDefault="0008763D" w:rsidP="00AA011C">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Russia</w:t>
            </w:r>
          </w:p>
          <w:p w14:paraId="2F995F7E" w14:textId="583880D0" w:rsidR="0008763D"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Locates the Rep. of Russia in the Commonwealth of Independent States.</w:t>
            </w:r>
          </w:p>
          <w:p w14:paraId="29F125BD" w14:textId="0088F181" w:rsidR="0008763D" w:rsidRPr="000311D5"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lastRenderedPageBreak/>
              <w:t>Describes the climate of Russia.</w:t>
            </w:r>
          </w:p>
          <w:p w14:paraId="234189A5" w14:textId="20A59232" w:rsidR="0008763D"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Identify as belonging to both Asia and Europe (divided by the Ural Mts.)</w:t>
            </w:r>
          </w:p>
          <w:p w14:paraId="6EC39175" w14:textId="6D22B2F4" w:rsidR="0008763D" w:rsidRPr="0008763D"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Name the Appleton’s sister city in Russia (Kurgan, just east of the Ural Mountain in Asia).</w:t>
            </w:r>
          </w:p>
          <w:p w14:paraId="523529FB" w14:textId="6FC3C9D7" w:rsidR="0008763D" w:rsidRPr="0008763D" w:rsidRDefault="0008763D" w:rsidP="0008763D">
            <w:pPr>
              <w:pStyle w:val="ListParagraph"/>
              <w:numPr>
                <w:ilvl w:val="2"/>
                <w:numId w:val="1"/>
              </w:numPr>
              <w:spacing w:after="0" w:line="240" w:lineRule="auto"/>
              <w:rPr>
                <w:rFonts w:ascii="Times New Roman" w:hAnsi="Times New Roman" w:cs="Times New Roman"/>
              </w:rPr>
            </w:pPr>
            <w:r w:rsidRPr="0008763D">
              <w:rPr>
                <w:rFonts w:ascii="Times New Roman" w:hAnsi="Times New Roman" w:cs="Times New Roman"/>
              </w:rPr>
              <w:t xml:space="preserve">Compare and contrast geography of </w:t>
            </w:r>
            <w:r>
              <w:rPr>
                <w:rFonts w:ascii="Times New Roman" w:hAnsi="Times New Roman" w:cs="Times New Roman"/>
              </w:rPr>
              <w:t>Kurgan</w:t>
            </w:r>
            <w:r w:rsidRPr="0008763D">
              <w:rPr>
                <w:rFonts w:ascii="Times New Roman" w:hAnsi="Times New Roman" w:cs="Times New Roman"/>
              </w:rPr>
              <w:t xml:space="preserve"> to Appleton</w:t>
            </w:r>
          </w:p>
          <w:p w14:paraId="0F269835" w14:textId="74DA15A4" w:rsidR="0008763D" w:rsidRPr="00FC30C7" w:rsidRDefault="0008763D" w:rsidP="0008763D">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Nicaragua</w:t>
            </w:r>
          </w:p>
          <w:p w14:paraId="56A9E412" w14:textId="76AF565D" w:rsidR="0008763D"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Locates Nicaragua on a map of Central America.</w:t>
            </w:r>
          </w:p>
          <w:p w14:paraId="56A273FB" w14:textId="2A9F93BE" w:rsidR="0008763D"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that it belongs to Central America (part of South America)</w:t>
            </w:r>
          </w:p>
          <w:p w14:paraId="31485720" w14:textId="59637E62" w:rsidR="0008763D" w:rsidRPr="0008763D" w:rsidRDefault="0008763D" w:rsidP="0008763D">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Name the Appleton’s sister city in Nicaragua (Chinandega, on the west side).</w:t>
            </w:r>
          </w:p>
          <w:p w14:paraId="3F433287" w14:textId="323355B8" w:rsidR="0008763D" w:rsidRPr="0008763D" w:rsidRDefault="0008763D" w:rsidP="0008763D">
            <w:pPr>
              <w:pStyle w:val="ListParagraph"/>
              <w:numPr>
                <w:ilvl w:val="2"/>
                <w:numId w:val="1"/>
              </w:numPr>
              <w:spacing w:after="0" w:line="240" w:lineRule="auto"/>
              <w:rPr>
                <w:rFonts w:ascii="Times New Roman" w:hAnsi="Times New Roman" w:cs="Times New Roman"/>
              </w:rPr>
            </w:pPr>
            <w:r w:rsidRPr="0008763D">
              <w:rPr>
                <w:rFonts w:ascii="Times New Roman" w:hAnsi="Times New Roman" w:cs="Times New Roman"/>
              </w:rPr>
              <w:t xml:space="preserve">Compare and contrast geography of </w:t>
            </w:r>
            <w:r>
              <w:rPr>
                <w:rFonts w:ascii="Times New Roman" w:hAnsi="Times New Roman" w:cs="Times New Roman"/>
              </w:rPr>
              <w:t>Chinandega</w:t>
            </w:r>
            <w:r w:rsidRPr="0008763D">
              <w:rPr>
                <w:rFonts w:ascii="Times New Roman" w:hAnsi="Times New Roman" w:cs="Times New Roman"/>
              </w:rPr>
              <w:t xml:space="preserve"> to Appleton</w:t>
            </w:r>
          </w:p>
          <w:p w14:paraId="40286D9F" w14:textId="780A44AA" w:rsidR="000223A1" w:rsidRPr="00E43DB8" w:rsidRDefault="000223A1" w:rsidP="0008763D"/>
        </w:tc>
        <w:tc>
          <w:tcPr>
            <w:tcW w:w="1555" w:type="dxa"/>
          </w:tcPr>
          <w:p w14:paraId="6A02312B" w14:textId="0928772C" w:rsidR="000223A1" w:rsidRPr="00DB069A" w:rsidRDefault="00E76B36" w:rsidP="006B0AEF">
            <w:r w:rsidRPr="00DB069A">
              <w:lastRenderedPageBreak/>
              <w:t>1</w:t>
            </w:r>
            <w:r w:rsidRPr="006B0AEF">
              <w:rPr>
                <w:vertAlign w:val="superscript"/>
              </w:rPr>
              <w:t>st</w:t>
            </w:r>
            <w:r w:rsidRPr="00DB069A">
              <w:t xml:space="preserve"> Quarter</w:t>
            </w:r>
          </w:p>
        </w:tc>
      </w:tr>
      <w:tr w:rsidR="000223A1" w:rsidRPr="00DB069A" w14:paraId="4788B150" w14:textId="77777777" w:rsidTr="00FA3C7D">
        <w:tc>
          <w:tcPr>
            <w:tcW w:w="2268" w:type="dxa"/>
          </w:tcPr>
          <w:p w14:paraId="3BF9610F" w14:textId="3E73B547" w:rsidR="000223A1" w:rsidRPr="006B0AEF" w:rsidRDefault="000223A1" w:rsidP="006B0AEF">
            <w:pPr>
              <w:rPr>
                <w:b/>
                <w:u w:val="single"/>
              </w:rPr>
            </w:pPr>
            <w:r w:rsidRPr="006B0AEF">
              <w:rPr>
                <w:b/>
              </w:rPr>
              <w:lastRenderedPageBreak/>
              <w:t xml:space="preserve">Theme: </w:t>
            </w:r>
            <w:r w:rsidR="00EA16C0">
              <w:rPr>
                <w:b/>
                <w:u w:val="single"/>
              </w:rPr>
              <w:t>History</w:t>
            </w:r>
          </w:p>
          <w:p w14:paraId="4B072D78" w14:textId="77777777" w:rsidR="00E43DB8" w:rsidRDefault="00E43DB8" w:rsidP="006B0AEF">
            <w:pPr>
              <w:rPr>
                <w:b/>
              </w:rPr>
            </w:pPr>
          </w:p>
          <w:p w14:paraId="586971E6" w14:textId="41510235" w:rsidR="000223A1" w:rsidRDefault="008F32A8" w:rsidP="006B0AEF">
            <w:r w:rsidRPr="008F32A8">
              <w:rPr>
                <w:b/>
              </w:rPr>
              <w:t>Big Idea:</w:t>
            </w:r>
            <w:r>
              <w:t xml:space="preserve"> </w:t>
            </w:r>
            <w:r w:rsidR="000223A1" w:rsidRPr="006B0AEF">
              <w:t>I want my students to understand th</w:t>
            </w:r>
            <w:r w:rsidR="00EA16C0">
              <w:t>at events in the past and present influence the future.</w:t>
            </w:r>
          </w:p>
          <w:p w14:paraId="60436F07" w14:textId="77777777" w:rsidR="00AA011C" w:rsidRDefault="00AA011C" w:rsidP="006B0AEF"/>
          <w:p w14:paraId="16073DA8" w14:textId="77777777" w:rsidR="00AA011C" w:rsidRDefault="00AA011C" w:rsidP="006B0AEF"/>
          <w:p w14:paraId="2ED50EE7" w14:textId="77777777" w:rsidR="00AA011C" w:rsidRDefault="00AA011C" w:rsidP="006B0AEF"/>
          <w:p w14:paraId="690D52B1" w14:textId="77777777" w:rsidR="00AA011C" w:rsidRPr="006B0AEF" w:rsidRDefault="00AA011C" w:rsidP="00EA16C0"/>
        </w:tc>
        <w:tc>
          <w:tcPr>
            <w:tcW w:w="5753" w:type="dxa"/>
          </w:tcPr>
          <w:p w14:paraId="793F35ED" w14:textId="45B8319A" w:rsidR="00FA3C7D" w:rsidRPr="00FA3C7D" w:rsidRDefault="00FA3C7D" w:rsidP="00FA3C7D">
            <w:r>
              <w:t>Social Studies</w:t>
            </w:r>
          </w:p>
          <w:p w14:paraId="2A929325" w14:textId="6B7EB6F7" w:rsidR="00EA16C0" w:rsidRPr="00FC30C7" w:rsidRDefault="0008763D" w:rsidP="00EF2A37">
            <w:pPr>
              <w:pStyle w:val="ListParagraph"/>
              <w:numPr>
                <w:ilvl w:val="0"/>
                <w:numId w:val="1"/>
              </w:numPr>
              <w:spacing w:after="0" w:line="240" w:lineRule="auto"/>
              <w:rPr>
                <w:rFonts w:ascii="Times New Roman" w:hAnsi="Times New Roman" w:cs="Times New Roman"/>
                <w:i/>
                <w:sz w:val="24"/>
                <w:szCs w:val="24"/>
              </w:rPr>
            </w:pPr>
            <w:r w:rsidRPr="00FC30C7">
              <w:rPr>
                <w:rFonts w:ascii="Times New Roman" w:hAnsi="Times New Roman" w:cs="Times New Roman"/>
                <w:i/>
                <w:sz w:val="24"/>
                <w:szCs w:val="24"/>
              </w:rPr>
              <w:t>Examines change and continuity over time in sister cities and the future</w:t>
            </w:r>
          </w:p>
          <w:p w14:paraId="5423BB0C" w14:textId="28C68EF0" w:rsidR="00EA16C0" w:rsidRDefault="0008763D" w:rsidP="00EF2A3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Examines the sequence of events that led to the Pilgrim immigration.</w:t>
            </w:r>
          </w:p>
          <w:p w14:paraId="4CCCCB35" w14:textId="77777777" w:rsidR="00FC30C7" w:rsidRPr="00FC30C7" w:rsidRDefault="00FC30C7" w:rsidP="00FC30C7">
            <w:pPr>
              <w:pStyle w:val="ListParagraph"/>
              <w:spacing w:after="0" w:line="240" w:lineRule="auto"/>
              <w:ind w:left="1440"/>
              <w:rPr>
                <w:rFonts w:ascii="Times New Roman" w:hAnsi="Times New Roman" w:cs="Times New Roman"/>
                <w:b/>
              </w:rPr>
            </w:pPr>
          </w:p>
          <w:p w14:paraId="1235F68E" w14:textId="37964433" w:rsidR="00EA16C0" w:rsidRPr="00FC30C7" w:rsidRDefault="0008763D" w:rsidP="00EF2A3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Explains the sequence of events that affected the surviv</w:t>
            </w:r>
            <w:r w:rsidR="00EF2A37" w:rsidRPr="00FC30C7">
              <w:rPr>
                <w:rFonts w:ascii="Times New Roman" w:hAnsi="Times New Roman" w:cs="Times New Roman"/>
                <w:b/>
              </w:rPr>
              <w:t>al of the Pilgrims during their first year at the Plymouth Community.</w:t>
            </w:r>
          </w:p>
          <w:p w14:paraId="55738BF3" w14:textId="77777777" w:rsidR="00FC30C7" w:rsidRPr="00E43DB8" w:rsidRDefault="00FC30C7" w:rsidP="00FC30C7">
            <w:pPr>
              <w:pStyle w:val="ListParagraph"/>
              <w:spacing w:after="0" w:line="240" w:lineRule="auto"/>
              <w:ind w:left="1440"/>
              <w:rPr>
                <w:rFonts w:ascii="Times New Roman" w:hAnsi="Times New Roman" w:cs="Times New Roman"/>
              </w:rPr>
            </w:pPr>
          </w:p>
          <w:p w14:paraId="31406E7B" w14:textId="4AC6D078" w:rsidR="00EA16C0" w:rsidRPr="00FC30C7" w:rsidRDefault="00EF2A37" w:rsidP="00EF2A3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Japan</w:t>
            </w:r>
          </w:p>
          <w:p w14:paraId="0FDB4113" w14:textId="4BFA0375" w:rsidR="00EA16C0"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Explain how wars and peace times have affected our relationships with each other (i.e. Cold War, WWII/Pearl Harbor –present day)</w:t>
            </w:r>
          </w:p>
          <w:p w14:paraId="516386E5" w14:textId="3F779745"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how progress has been made for peaceful solutions (trading resumed)</w:t>
            </w:r>
          </w:p>
          <w:p w14:paraId="0D0A1414" w14:textId="69F30815" w:rsidR="00EF2A37" w:rsidRPr="00E43DB8"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Determine the kind of community (rural, urban, suburban).</w:t>
            </w:r>
          </w:p>
          <w:p w14:paraId="695C27F4" w14:textId="6784159B" w:rsidR="00EA16C0" w:rsidRPr="00FC30C7" w:rsidRDefault="00EF2A37" w:rsidP="00EF2A3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Russia</w:t>
            </w:r>
          </w:p>
          <w:p w14:paraId="4D96DEA4" w14:textId="08A16A07" w:rsidR="00EA16C0"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Explain how wars and peace times have affected our relationships with each other (i.e. WWII-present day).</w:t>
            </w:r>
          </w:p>
          <w:p w14:paraId="2D0B28B6" w14:textId="5FEB67B4"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how progress has been made peaceful solutions (trading resumed).</w:t>
            </w:r>
          </w:p>
          <w:p w14:paraId="1928A7F4" w14:textId="77777777"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Determine the kind of community (rural, urban, suburban).</w:t>
            </w:r>
          </w:p>
          <w:p w14:paraId="5FF3EF74" w14:textId="77777777" w:rsidR="00EF2A37" w:rsidRPr="00E43DB8" w:rsidRDefault="00EF2A37" w:rsidP="00EF2A37">
            <w:pPr>
              <w:pStyle w:val="ListParagraph"/>
              <w:spacing w:after="0" w:line="240" w:lineRule="auto"/>
              <w:ind w:left="2160"/>
              <w:rPr>
                <w:rFonts w:ascii="Times New Roman" w:hAnsi="Times New Roman" w:cs="Times New Roman"/>
              </w:rPr>
            </w:pPr>
          </w:p>
          <w:p w14:paraId="2AA75DB6" w14:textId="65288E9C" w:rsidR="00EF2A37" w:rsidRPr="00FC30C7" w:rsidRDefault="00EF2A37" w:rsidP="00EF2A37">
            <w:pPr>
              <w:pStyle w:val="ListParagraph"/>
              <w:numPr>
                <w:ilvl w:val="0"/>
                <w:numId w:val="1"/>
              </w:numPr>
              <w:spacing w:after="0" w:line="240" w:lineRule="auto"/>
              <w:rPr>
                <w:rFonts w:ascii="Times New Roman" w:hAnsi="Times New Roman" w:cs="Times New Roman"/>
                <w:i/>
                <w:sz w:val="24"/>
                <w:szCs w:val="24"/>
              </w:rPr>
            </w:pPr>
            <w:r w:rsidRPr="00FC30C7">
              <w:rPr>
                <w:rFonts w:ascii="Times New Roman" w:hAnsi="Times New Roman" w:cs="Times New Roman"/>
                <w:i/>
                <w:sz w:val="24"/>
                <w:szCs w:val="24"/>
              </w:rPr>
              <w:lastRenderedPageBreak/>
              <w:t>Examines the impact of current events in today’s world</w:t>
            </w:r>
          </w:p>
          <w:p w14:paraId="575C1C7B" w14:textId="77777777" w:rsidR="00EF2A37" w:rsidRPr="00EF2A37" w:rsidRDefault="00EF2A37" w:rsidP="00EF2A37">
            <w:pPr>
              <w:pStyle w:val="ListParagraph"/>
              <w:spacing w:after="0" w:line="240" w:lineRule="auto"/>
              <w:ind w:left="2160"/>
              <w:rPr>
                <w:rFonts w:ascii="Times New Roman" w:hAnsi="Times New Roman" w:cs="Times New Roman"/>
              </w:rPr>
            </w:pPr>
          </w:p>
          <w:p w14:paraId="2FE821E1" w14:textId="3589CF93" w:rsidR="00EA16C0" w:rsidRPr="00FC30C7" w:rsidRDefault="00EF2A37" w:rsidP="00EF2A3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Nicaragua</w:t>
            </w:r>
          </w:p>
          <w:p w14:paraId="77688894" w14:textId="5AA1B20A" w:rsidR="00EA16C0" w:rsidRPr="00E43DB8"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Identifies that Chinandega is an urban city.</w:t>
            </w:r>
          </w:p>
          <w:p w14:paraId="004C9FCA" w14:textId="6C95EBD4" w:rsidR="00EA16C0" w:rsidRPr="00FC30C7" w:rsidRDefault="00EF2A37" w:rsidP="00EF2A3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Current events</w:t>
            </w:r>
          </w:p>
          <w:p w14:paraId="169AABFA" w14:textId="0A552B99" w:rsidR="00EA16C0"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Applies and uses skills of analysis and critical thinking when reading media news.</w:t>
            </w:r>
          </w:p>
          <w:p w14:paraId="00763CC4" w14:textId="77777777"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Summarizes a news story.</w:t>
            </w:r>
          </w:p>
          <w:p w14:paraId="3F2A2CC3" w14:textId="1E724E5F" w:rsidR="00AA011C" w:rsidRPr="00EF2A37" w:rsidRDefault="00EF2A37" w:rsidP="00EA16C0">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Explains how given news impacts their lives.</w:t>
            </w:r>
          </w:p>
        </w:tc>
        <w:tc>
          <w:tcPr>
            <w:tcW w:w="1555" w:type="dxa"/>
          </w:tcPr>
          <w:p w14:paraId="50041439" w14:textId="031739A5" w:rsidR="000223A1" w:rsidRPr="00DB069A" w:rsidRDefault="00EF2A37" w:rsidP="006B0AEF">
            <w:r>
              <w:lastRenderedPageBreak/>
              <w:t>!</w:t>
            </w:r>
          </w:p>
        </w:tc>
      </w:tr>
      <w:tr w:rsidR="000223A1" w:rsidRPr="00DB069A" w14:paraId="12550FFF" w14:textId="77777777" w:rsidTr="00FA3C7D">
        <w:tc>
          <w:tcPr>
            <w:tcW w:w="2268" w:type="dxa"/>
          </w:tcPr>
          <w:p w14:paraId="62072566" w14:textId="29C77670" w:rsidR="000223A1" w:rsidRPr="006B0AEF" w:rsidRDefault="000223A1" w:rsidP="006B0AEF">
            <w:pPr>
              <w:rPr>
                <w:b/>
                <w:u w:val="single"/>
              </w:rPr>
            </w:pPr>
            <w:r w:rsidRPr="006B0AEF">
              <w:rPr>
                <w:b/>
              </w:rPr>
              <w:lastRenderedPageBreak/>
              <w:t xml:space="preserve">Theme:  </w:t>
            </w:r>
            <w:r w:rsidRPr="006B0AEF">
              <w:rPr>
                <w:b/>
                <w:u w:val="single"/>
              </w:rPr>
              <w:t>Government and Citizenship</w:t>
            </w:r>
          </w:p>
          <w:p w14:paraId="027FE60F" w14:textId="77777777" w:rsidR="00E43DB8" w:rsidRDefault="00E43DB8" w:rsidP="006B0AEF">
            <w:pPr>
              <w:rPr>
                <w:b/>
              </w:rPr>
            </w:pPr>
          </w:p>
          <w:p w14:paraId="4732A401" w14:textId="5BCE89AA" w:rsidR="000223A1" w:rsidRPr="006B0AEF" w:rsidRDefault="008F32A8" w:rsidP="006B0AEF">
            <w:r w:rsidRPr="008F32A8">
              <w:rPr>
                <w:b/>
              </w:rPr>
              <w:t>Big Idea:</w:t>
            </w:r>
            <w:r>
              <w:t xml:space="preserve"> </w:t>
            </w:r>
            <w:r w:rsidR="000223A1" w:rsidRPr="006B0AEF">
              <w:t xml:space="preserve">I want my students to understand that there are interdependent political systems with components that contribute to a whole.  </w:t>
            </w:r>
          </w:p>
        </w:tc>
        <w:tc>
          <w:tcPr>
            <w:tcW w:w="5753" w:type="dxa"/>
          </w:tcPr>
          <w:p w14:paraId="7CCA8E0E" w14:textId="77777777" w:rsidR="000223A1" w:rsidRPr="00E43DB8" w:rsidRDefault="000223A1" w:rsidP="006B0AEF">
            <w:r w:rsidRPr="00E43DB8">
              <w:t>Social Studies</w:t>
            </w:r>
          </w:p>
          <w:p w14:paraId="4020E044" w14:textId="69541EEC" w:rsidR="00EA16C0" w:rsidRPr="00FC30C7" w:rsidRDefault="00EF2A37" w:rsidP="000311D5">
            <w:pPr>
              <w:pStyle w:val="ListParagraph"/>
              <w:numPr>
                <w:ilvl w:val="0"/>
                <w:numId w:val="3"/>
              </w:numPr>
              <w:spacing w:after="0" w:line="240" w:lineRule="auto"/>
              <w:rPr>
                <w:rFonts w:ascii="Times New Roman" w:hAnsi="Times New Roman" w:cs="Times New Roman"/>
                <w:i/>
              </w:rPr>
            </w:pPr>
            <w:r w:rsidRPr="00FC30C7">
              <w:rPr>
                <w:rFonts w:ascii="Times New Roman" w:hAnsi="Times New Roman" w:cs="Times New Roman"/>
                <w:i/>
              </w:rPr>
              <w:t>Describe the form of government and how it compares to that of the United States.</w:t>
            </w:r>
          </w:p>
          <w:p w14:paraId="48486AFE" w14:textId="5B333985" w:rsidR="00EA16C0" w:rsidRPr="00FC30C7" w:rsidRDefault="00EF2A37" w:rsidP="00EA16C0">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Historic Community-Plymouth</w:t>
            </w:r>
          </w:p>
          <w:p w14:paraId="3F4FC632" w14:textId="3B8DDE37"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the way government was initiated at the new community of Plymouth (i.e. the Mayflower Compact)</w:t>
            </w:r>
          </w:p>
          <w:p w14:paraId="4C92C503" w14:textId="01B0FF72"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Explain the similarities and differences of the community government of Plymouth and Appleton.</w:t>
            </w:r>
          </w:p>
          <w:p w14:paraId="573291D6" w14:textId="1EE3BE6C" w:rsidR="00EF2A37" w:rsidRPr="00EF2A37" w:rsidRDefault="00EF2A37" w:rsidP="00EF2A37">
            <w:pPr>
              <w:pStyle w:val="ListParagraph"/>
              <w:spacing w:after="0" w:line="240" w:lineRule="auto"/>
              <w:ind w:left="2160"/>
              <w:rPr>
                <w:rFonts w:ascii="Times New Roman" w:hAnsi="Times New Roman" w:cs="Times New Roman"/>
              </w:rPr>
            </w:pPr>
          </w:p>
          <w:p w14:paraId="1D3D6765" w14:textId="3C87ADEB" w:rsidR="00EA16C0" w:rsidRPr="00FC30C7" w:rsidRDefault="00EF2A37" w:rsidP="00EA16C0">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Japan</w:t>
            </w:r>
          </w:p>
          <w:p w14:paraId="3E9F427F" w14:textId="45A13E6B" w:rsid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Name</w:t>
            </w:r>
            <w:r w:rsidR="00FC30C7">
              <w:rPr>
                <w:rFonts w:ascii="Times New Roman" w:hAnsi="Times New Roman" w:cs="Times New Roman"/>
              </w:rPr>
              <w:t>s</w:t>
            </w:r>
            <w:r>
              <w:rPr>
                <w:rFonts w:ascii="Times New Roman" w:hAnsi="Times New Roman" w:cs="Times New Roman"/>
              </w:rPr>
              <w:t xml:space="preserve"> the leader of the country as the Prime Minister.</w:t>
            </w:r>
          </w:p>
          <w:p w14:paraId="7F9BD45D" w14:textId="06845037" w:rsidR="00EF2A37" w:rsidRPr="00EF2A37" w:rsidRDefault="00EF2A37" w:rsidP="00EF2A3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Japan’s government as a democracy with elected officials who make up the laws.</w:t>
            </w:r>
          </w:p>
          <w:p w14:paraId="3B2EC988" w14:textId="0A5E9816" w:rsidR="00EA16C0" w:rsidRDefault="00EF2A37" w:rsidP="00EA16C0">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Russia</w:t>
            </w:r>
          </w:p>
          <w:p w14:paraId="4CD5CE74" w14:textId="55E46004" w:rsidR="00FC30C7" w:rsidRDefault="00FC30C7" w:rsidP="00FC30C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Names the leader of the country as a president.</w:t>
            </w:r>
          </w:p>
          <w:p w14:paraId="415E0CA9" w14:textId="4CDF1FA2" w:rsidR="00FC30C7" w:rsidRDefault="00FC30C7" w:rsidP="00FC30C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Russia’s government as a new democracy with elected officials who make up the laws.</w:t>
            </w:r>
          </w:p>
          <w:p w14:paraId="26CD6E7B" w14:textId="77777777" w:rsidR="00FC30C7" w:rsidRPr="00EF2A37" w:rsidRDefault="00FC30C7" w:rsidP="00FC30C7">
            <w:pPr>
              <w:pStyle w:val="ListParagraph"/>
              <w:spacing w:after="0" w:line="240" w:lineRule="auto"/>
              <w:ind w:left="2160"/>
              <w:rPr>
                <w:rFonts w:ascii="Times New Roman" w:hAnsi="Times New Roman" w:cs="Times New Roman"/>
              </w:rPr>
            </w:pPr>
          </w:p>
          <w:p w14:paraId="12380E57" w14:textId="6D1E11A0" w:rsidR="00FC30C7" w:rsidRDefault="00FC30C7" w:rsidP="00FC30C7">
            <w:pPr>
              <w:pStyle w:val="ListParagraph"/>
              <w:numPr>
                <w:ilvl w:val="1"/>
                <w:numId w:val="1"/>
              </w:numPr>
              <w:spacing w:after="0" w:line="240" w:lineRule="auto"/>
              <w:rPr>
                <w:rFonts w:ascii="Times New Roman" w:hAnsi="Times New Roman" w:cs="Times New Roman"/>
                <w:b/>
              </w:rPr>
            </w:pPr>
            <w:r>
              <w:rPr>
                <w:rFonts w:ascii="Times New Roman" w:hAnsi="Times New Roman" w:cs="Times New Roman"/>
                <w:b/>
              </w:rPr>
              <w:t>Nicaragua</w:t>
            </w:r>
          </w:p>
          <w:p w14:paraId="0B8ADE66" w14:textId="77777777" w:rsidR="00FC30C7" w:rsidRDefault="00FC30C7" w:rsidP="00FC30C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Names the leader of the country as a president.</w:t>
            </w:r>
          </w:p>
          <w:p w14:paraId="6982AAC5" w14:textId="170ECC5D" w:rsidR="00FC30C7" w:rsidRDefault="00FC30C7" w:rsidP="00FC30C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Describes Nicaragua’s government as a democracy with elected officials who make up the laws.</w:t>
            </w:r>
          </w:p>
          <w:p w14:paraId="05B75169" w14:textId="77777777" w:rsidR="00FC30C7" w:rsidRDefault="00FC30C7" w:rsidP="00FC30C7">
            <w:pPr>
              <w:pStyle w:val="ListParagraph"/>
              <w:spacing w:after="0" w:line="240" w:lineRule="auto"/>
              <w:ind w:left="2160"/>
              <w:rPr>
                <w:rFonts w:ascii="Times New Roman" w:hAnsi="Times New Roman" w:cs="Times New Roman"/>
              </w:rPr>
            </w:pPr>
          </w:p>
          <w:p w14:paraId="2DC2CC4D" w14:textId="77777777" w:rsidR="00FC30C7" w:rsidRDefault="00FC30C7" w:rsidP="00FC30C7">
            <w:pPr>
              <w:pStyle w:val="ListParagraph"/>
              <w:numPr>
                <w:ilvl w:val="1"/>
                <w:numId w:val="1"/>
              </w:numPr>
              <w:spacing w:after="0" w:line="240" w:lineRule="auto"/>
              <w:rPr>
                <w:rFonts w:ascii="Times New Roman" w:hAnsi="Times New Roman" w:cs="Times New Roman"/>
                <w:b/>
              </w:rPr>
            </w:pPr>
            <w:r w:rsidRPr="00FC30C7">
              <w:rPr>
                <w:rFonts w:ascii="Times New Roman" w:hAnsi="Times New Roman" w:cs="Times New Roman"/>
                <w:b/>
              </w:rPr>
              <w:t>Current Events</w:t>
            </w:r>
          </w:p>
          <w:p w14:paraId="35EAFB20" w14:textId="25242748" w:rsidR="00FC30C7" w:rsidRDefault="00FC30C7" w:rsidP="00FC30C7">
            <w:pPr>
              <w:pStyle w:val="ListParagraph"/>
              <w:numPr>
                <w:ilvl w:val="2"/>
                <w:numId w:val="1"/>
              </w:numPr>
              <w:spacing w:after="0" w:line="240" w:lineRule="auto"/>
              <w:rPr>
                <w:rFonts w:ascii="Times New Roman" w:hAnsi="Times New Roman" w:cs="Times New Roman"/>
              </w:rPr>
            </w:pPr>
            <w:r>
              <w:rPr>
                <w:rFonts w:ascii="Times New Roman" w:hAnsi="Times New Roman" w:cs="Times New Roman"/>
              </w:rPr>
              <w:t>Explain current events and how it relates to our lives.</w:t>
            </w:r>
          </w:p>
          <w:p w14:paraId="64BAE2BA" w14:textId="77777777" w:rsidR="00FC30C7" w:rsidRPr="00FC30C7" w:rsidRDefault="00FC30C7" w:rsidP="00FC30C7">
            <w:pPr>
              <w:pStyle w:val="ListParagraph"/>
              <w:spacing w:after="0" w:line="240" w:lineRule="auto"/>
              <w:ind w:left="1440"/>
              <w:rPr>
                <w:rFonts w:ascii="Times New Roman" w:hAnsi="Times New Roman" w:cs="Times New Roman"/>
                <w:b/>
              </w:rPr>
            </w:pPr>
          </w:p>
          <w:p w14:paraId="25247403" w14:textId="77777777" w:rsidR="00FC30C7" w:rsidRDefault="00FC30C7" w:rsidP="00FC30C7">
            <w:pPr>
              <w:pStyle w:val="ListParagraph"/>
              <w:spacing w:after="0" w:line="240" w:lineRule="auto"/>
              <w:ind w:left="1440"/>
              <w:rPr>
                <w:rFonts w:ascii="Times New Roman" w:hAnsi="Times New Roman" w:cs="Times New Roman"/>
              </w:rPr>
            </w:pPr>
          </w:p>
          <w:p w14:paraId="679C999A" w14:textId="77777777" w:rsidR="00FC30C7" w:rsidRPr="00FC30C7" w:rsidRDefault="00FC30C7" w:rsidP="00FC30C7">
            <w:pPr>
              <w:pStyle w:val="ListParagraph"/>
              <w:spacing w:after="0" w:line="240" w:lineRule="auto"/>
              <w:ind w:left="1440"/>
              <w:rPr>
                <w:rFonts w:ascii="Times New Roman" w:hAnsi="Times New Roman" w:cs="Times New Roman"/>
                <w:b/>
              </w:rPr>
            </w:pPr>
          </w:p>
          <w:p w14:paraId="01B8AB2C" w14:textId="50188509" w:rsidR="000223A1" w:rsidRPr="00E43DB8" w:rsidRDefault="000223A1" w:rsidP="00EA16C0"/>
        </w:tc>
        <w:tc>
          <w:tcPr>
            <w:tcW w:w="1555" w:type="dxa"/>
          </w:tcPr>
          <w:p w14:paraId="248B62AB" w14:textId="6FAC6659" w:rsidR="000223A1" w:rsidRPr="00DB069A" w:rsidRDefault="00E76B36" w:rsidP="006B0AEF">
            <w:r>
              <w:lastRenderedPageBreak/>
              <w:t>3</w:t>
            </w:r>
            <w:r>
              <w:rPr>
                <w:vertAlign w:val="superscript"/>
              </w:rPr>
              <w:t>nd</w:t>
            </w:r>
            <w:r w:rsidRPr="00DB069A">
              <w:t xml:space="preserve"> Quarter</w:t>
            </w:r>
          </w:p>
        </w:tc>
      </w:tr>
      <w:tr w:rsidR="000223A1" w:rsidRPr="00DB069A" w14:paraId="71C92C60" w14:textId="77777777" w:rsidTr="00FA3C7D">
        <w:tc>
          <w:tcPr>
            <w:tcW w:w="2268" w:type="dxa"/>
          </w:tcPr>
          <w:p w14:paraId="7AEAA10A" w14:textId="0283649B" w:rsidR="00485CF9" w:rsidRDefault="00485CF9" w:rsidP="006B0AEF">
            <w:r>
              <w:lastRenderedPageBreak/>
              <w:t>Theme:</w:t>
            </w:r>
            <w:r w:rsidRPr="00485CF9">
              <w:rPr>
                <w:u w:val="single"/>
              </w:rPr>
              <w:t xml:space="preserve"> </w:t>
            </w:r>
            <w:r w:rsidRPr="00485CF9">
              <w:rPr>
                <w:b/>
                <w:u w:val="single"/>
              </w:rPr>
              <w:t>Economics</w:t>
            </w:r>
          </w:p>
          <w:p w14:paraId="7FA97349" w14:textId="77777777" w:rsidR="00E43DB8" w:rsidRDefault="00E43DB8" w:rsidP="00485CF9">
            <w:pPr>
              <w:rPr>
                <w:b/>
              </w:rPr>
            </w:pPr>
          </w:p>
          <w:p w14:paraId="645353E5" w14:textId="1D841381" w:rsidR="00485CF9" w:rsidRPr="00485CF9" w:rsidRDefault="008F32A8" w:rsidP="00485CF9">
            <w:r w:rsidRPr="008F32A8">
              <w:rPr>
                <w:b/>
              </w:rPr>
              <w:t>Big Idea:</w:t>
            </w:r>
            <w:r>
              <w:t xml:space="preserve"> </w:t>
            </w:r>
            <w:r w:rsidR="00485CF9" w:rsidRPr="00485CF9">
              <w:t xml:space="preserve">I want my students to understand </w:t>
            </w:r>
            <w:r w:rsidR="00485CF9">
              <w:t>that individuals, families, businesses, and governments make economic choices.</w:t>
            </w:r>
          </w:p>
        </w:tc>
        <w:tc>
          <w:tcPr>
            <w:tcW w:w="5753" w:type="dxa"/>
          </w:tcPr>
          <w:p w14:paraId="5E843D20" w14:textId="77777777" w:rsidR="000223A1" w:rsidRDefault="00485CF9" w:rsidP="006B0AEF">
            <w:r w:rsidRPr="00E43DB8">
              <w:t>Social Studies</w:t>
            </w:r>
          </w:p>
          <w:p w14:paraId="57D07C31" w14:textId="76621491" w:rsidR="0002680B" w:rsidRPr="00FC30C7" w:rsidRDefault="0002680B" w:rsidP="00CE70CB">
            <w:pPr>
              <w:pStyle w:val="ListParagraph"/>
              <w:numPr>
                <w:ilvl w:val="0"/>
                <w:numId w:val="9"/>
              </w:numPr>
              <w:spacing w:after="0" w:line="240" w:lineRule="auto"/>
              <w:rPr>
                <w:rFonts w:ascii="Times New Roman" w:hAnsi="Times New Roman" w:cs="Times New Roman"/>
                <w:i/>
              </w:rPr>
            </w:pPr>
            <w:r>
              <w:rPr>
                <w:rFonts w:ascii="Times New Roman" w:hAnsi="Times New Roman" w:cs="Times New Roman"/>
                <w:i/>
              </w:rPr>
              <w:t>Apply concepts of productions, distribution, exchange and consumption of goods.</w:t>
            </w:r>
          </w:p>
          <w:p w14:paraId="3425332F" w14:textId="77777777" w:rsidR="0002680B" w:rsidRPr="00E43DB8" w:rsidRDefault="0002680B" w:rsidP="006B0AEF"/>
          <w:p w14:paraId="1D72CEFB" w14:textId="6CD967C6" w:rsidR="00EA16C0" w:rsidRDefault="009B3C85" w:rsidP="009B3C85">
            <w:pPr>
              <w:pStyle w:val="ListParagraph"/>
              <w:numPr>
                <w:ilvl w:val="0"/>
                <w:numId w:val="7"/>
              </w:numPr>
              <w:spacing w:after="0" w:line="240" w:lineRule="auto"/>
              <w:rPr>
                <w:rFonts w:ascii="Times New Roman" w:hAnsi="Times New Roman" w:cs="Times New Roman"/>
                <w:b/>
              </w:rPr>
            </w:pPr>
            <w:r w:rsidRPr="009B3C85">
              <w:rPr>
                <w:rFonts w:ascii="Times New Roman" w:hAnsi="Times New Roman" w:cs="Times New Roman"/>
                <w:b/>
              </w:rPr>
              <w:t>Historic Community-Plymouth</w:t>
            </w:r>
          </w:p>
          <w:p w14:paraId="4BDBA5A4" w14:textId="67A7FCFD" w:rsidR="009B3C85"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Describes how the Pilgrim paid off their debt to England (i.e. trading of furs).</w:t>
            </w:r>
          </w:p>
          <w:p w14:paraId="446E727F" w14:textId="5C050668" w:rsidR="009B3C85"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Describes how and why they traded with the Indians.</w:t>
            </w:r>
          </w:p>
          <w:p w14:paraId="34845240" w14:textId="77777777" w:rsidR="009B3C85" w:rsidRPr="00FC30C7" w:rsidRDefault="009B3C85" w:rsidP="009B3C85">
            <w:pPr>
              <w:pStyle w:val="ListParagraph"/>
              <w:numPr>
                <w:ilvl w:val="1"/>
                <w:numId w:val="7"/>
              </w:numPr>
              <w:spacing w:after="0" w:line="240" w:lineRule="auto"/>
              <w:rPr>
                <w:rFonts w:ascii="Times New Roman" w:hAnsi="Times New Roman" w:cs="Times New Roman"/>
                <w:b/>
              </w:rPr>
            </w:pPr>
            <w:r w:rsidRPr="00FC30C7">
              <w:rPr>
                <w:rFonts w:ascii="Times New Roman" w:hAnsi="Times New Roman" w:cs="Times New Roman"/>
                <w:b/>
              </w:rPr>
              <w:t>Japan</w:t>
            </w:r>
          </w:p>
          <w:p w14:paraId="535425F5" w14:textId="55118F6B" w:rsidR="009B3C85"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goods and/or services of Japan that are part of the global economy (i.e. food, electronics and autos).</w:t>
            </w:r>
          </w:p>
          <w:p w14:paraId="5E41177F" w14:textId="2B2ADEB3" w:rsidR="009B3C85"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 xml:space="preserve">Examines trades between people and their physical environment  (i.e. farm products, seafood, arts and industry). </w:t>
            </w:r>
          </w:p>
          <w:p w14:paraId="26AE32E0" w14:textId="64760D61" w:rsidR="009B3C85" w:rsidRPr="00EF2A37"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the yen as official monetary unit.</w:t>
            </w:r>
          </w:p>
          <w:p w14:paraId="1FEC1B7B" w14:textId="255264E6" w:rsidR="009B3C85" w:rsidRPr="009B3C85" w:rsidRDefault="009B3C85" w:rsidP="009B3C85">
            <w:pPr>
              <w:pStyle w:val="ListParagraph"/>
              <w:numPr>
                <w:ilvl w:val="1"/>
                <w:numId w:val="7"/>
              </w:numPr>
              <w:spacing w:after="0" w:line="240" w:lineRule="auto"/>
              <w:rPr>
                <w:rFonts w:ascii="Times New Roman" w:hAnsi="Times New Roman" w:cs="Times New Roman"/>
                <w:b/>
              </w:rPr>
            </w:pPr>
            <w:r w:rsidRPr="00FC30C7">
              <w:rPr>
                <w:rFonts w:ascii="Times New Roman" w:hAnsi="Times New Roman" w:cs="Times New Roman"/>
                <w:b/>
              </w:rPr>
              <w:t>Russia</w:t>
            </w:r>
          </w:p>
          <w:p w14:paraId="66DC8C12" w14:textId="33D4F9B4" w:rsidR="009B3C85"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w:t>
            </w:r>
            <w:r w:rsidR="00F43E71">
              <w:rPr>
                <w:rFonts w:ascii="Times New Roman" w:hAnsi="Times New Roman" w:cs="Times New Roman"/>
              </w:rPr>
              <w:t xml:space="preserve">ifies goods and/or services of Russia </w:t>
            </w:r>
            <w:r>
              <w:rPr>
                <w:rFonts w:ascii="Times New Roman" w:hAnsi="Times New Roman" w:cs="Times New Roman"/>
              </w:rPr>
              <w:t>that are part of the global economy</w:t>
            </w:r>
            <w:r w:rsidR="00F43E71">
              <w:rPr>
                <w:rFonts w:ascii="Times New Roman" w:hAnsi="Times New Roman" w:cs="Times New Roman"/>
              </w:rPr>
              <w:t>.</w:t>
            </w:r>
          </w:p>
          <w:p w14:paraId="35F68C45" w14:textId="03DB0BD9" w:rsidR="009B3C85"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Examines trades between people and their physical env</w:t>
            </w:r>
            <w:r w:rsidR="00F43E71">
              <w:rPr>
                <w:rFonts w:ascii="Times New Roman" w:hAnsi="Times New Roman" w:cs="Times New Roman"/>
              </w:rPr>
              <w:t>ironment  (i.e. farm products, petroleum</w:t>
            </w:r>
            <w:r>
              <w:rPr>
                <w:rFonts w:ascii="Times New Roman" w:hAnsi="Times New Roman" w:cs="Times New Roman"/>
              </w:rPr>
              <w:t xml:space="preserve">, </w:t>
            </w:r>
            <w:r w:rsidR="00F43E71">
              <w:rPr>
                <w:rFonts w:ascii="Times New Roman" w:hAnsi="Times New Roman" w:cs="Times New Roman"/>
              </w:rPr>
              <w:t>paper and wood products, arts</w:t>
            </w:r>
            <w:r>
              <w:rPr>
                <w:rFonts w:ascii="Times New Roman" w:hAnsi="Times New Roman" w:cs="Times New Roman"/>
              </w:rPr>
              <w:t xml:space="preserve"> and industry). </w:t>
            </w:r>
          </w:p>
          <w:p w14:paraId="4E7004F6" w14:textId="243B6003" w:rsidR="009B3C85" w:rsidRPr="00EF2A37" w:rsidRDefault="009B3C85" w:rsidP="009B3C85">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the</w:t>
            </w:r>
            <w:r w:rsidR="00F43E71">
              <w:rPr>
                <w:rFonts w:ascii="Times New Roman" w:hAnsi="Times New Roman" w:cs="Times New Roman"/>
              </w:rPr>
              <w:t xml:space="preserve"> ruble</w:t>
            </w:r>
            <w:r>
              <w:rPr>
                <w:rFonts w:ascii="Times New Roman" w:hAnsi="Times New Roman" w:cs="Times New Roman"/>
              </w:rPr>
              <w:t xml:space="preserve"> as official monetary unit.</w:t>
            </w:r>
          </w:p>
          <w:p w14:paraId="2F8122FA" w14:textId="51653842" w:rsidR="00F43E71" w:rsidRPr="009B3C85" w:rsidRDefault="00F43E71" w:rsidP="00F43E71">
            <w:pPr>
              <w:pStyle w:val="ListParagraph"/>
              <w:numPr>
                <w:ilvl w:val="1"/>
                <w:numId w:val="7"/>
              </w:numPr>
              <w:spacing w:after="0" w:line="240" w:lineRule="auto"/>
              <w:rPr>
                <w:rFonts w:ascii="Times New Roman" w:hAnsi="Times New Roman" w:cs="Times New Roman"/>
                <w:b/>
              </w:rPr>
            </w:pPr>
            <w:r>
              <w:rPr>
                <w:rFonts w:ascii="Times New Roman" w:hAnsi="Times New Roman" w:cs="Times New Roman"/>
                <w:b/>
              </w:rPr>
              <w:t>Nicaragua</w:t>
            </w:r>
          </w:p>
          <w:p w14:paraId="0827A7F7" w14:textId="2CECEF27" w:rsidR="00F43E71" w:rsidRDefault="00F43E71" w:rsidP="00F43E71">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goods and/or services of Nicaragua that are part of the global economy.</w:t>
            </w:r>
          </w:p>
          <w:p w14:paraId="74636BB8" w14:textId="2B826B28" w:rsidR="00F43E71" w:rsidRDefault="00F43E71" w:rsidP="00F43E71">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Examines trades between people and their physical environment  (i.e. farm products, gold, silver, cooper, lead and iron)</w:t>
            </w:r>
          </w:p>
          <w:p w14:paraId="25286C81" w14:textId="03B65135" w:rsidR="00F43E71" w:rsidRPr="00EF2A37" w:rsidRDefault="00F43E71" w:rsidP="00F43E71">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the Cordoba as official monetary unit.</w:t>
            </w:r>
          </w:p>
          <w:p w14:paraId="47D3A33D" w14:textId="77777777" w:rsidR="009B3C85" w:rsidRPr="00EF2A37" w:rsidRDefault="009B3C85" w:rsidP="009B3C85">
            <w:pPr>
              <w:pStyle w:val="ListParagraph"/>
              <w:spacing w:after="0" w:line="240" w:lineRule="auto"/>
              <w:ind w:left="2160"/>
              <w:rPr>
                <w:rFonts w:ascii="Times New Roman" w:hAnsi="Times New Roman" w:cs="Times New Roman"/>
              </w:rPr>
            </w:pPr>
          </w:p>
          <w:p w14:paraId="0B1BE62C" w14:textId="77777777" w:rsidR="00EA16C0" w:rsidRDefault="00EA16C0" w:rsidP="00F43E71"/>
          <w:p w14:paraId="4859D796" w14:textId="77777777" w:rsidR="00CE70CB" w:rsidRDefault="00CE70CB" w:rsidP="00F43E71"/>
          <w:p w14:paraId="39B078C6" w14:textId="77777777" w:rsidR="00CE70CB" w:rsidRDefault="00CE70CB" w:rsidP="00F43E71"/>
          <w:p w14:paraId="42161142" w14:textId="77777777" w:rsidR="00CE70CB" w:rsidRDefault="00CE70CB" w:rsidP="00F43E71"/>
          <w:p w14:paraId="63A0D5D5" w14:textId="77777777" w:rsidR="00CE70CB" w:rsidRDefault="00CE70CB" w:rsidP="00F43E71"/>
          <w:p w14:paraId="6BC6631D" w14:textId="6EFBFF86" w:rsidR="00CE70CB" w:rsidRPr="00E43DB8" w:rsidRDefault="00CE70CB" w:rsidP="00F43E71"/>
        </w:tc>
        <w:tc>
          <w:tcPr>
            <w:tcW w:w="1555" w:type="dxa"/>
          </w:tcPr>
          <w:p w14:paraId="34D53118" w14:textId="5085842D" w:rsidR="000223A1" w:rsidRPr="00DB069A" w:rsidRDefault="00E76B36" w:rsidP="006B0AEF">
            <w:r>
              <w:t>3</w:t>
            </w:r>
            <w:r w:rsidRPr="006B0AEF">
              <w:rPr>
                <w:vertAlign w:val="superscript"/>
              </w:rPr>
              <w:t>st</w:t>
            </w:r>
            <w:r w:rsidRPr="00DB069A">
              <w:t xml:space="preserve"> Quarter</w:t>
            </w:r>
          </w:p>
        </w:tc>
      </w:tr>
      <w:tr w:rsidR="000223A1" w:rsidRPr="00DB069A" w14:paraId="5B4930C3" w14:textId="77777777" w:rsidTr="00FA3C7D">
        <w:tc>
          <w:tcPr>
            <w:tcW w:w="2268" w:type="dxa"/>
          </w:tcPr>
          <w:p w14:paraId="7E1E8A66" w14:textId="1D2A44BD" w:rsidR="000223A1" w:rsidRDefault="00485CF9" w:rsidP="006B0AEF">
            <w:pPr>
              <w:rPr>
                <w:b/>
              </w:rPr>
            </w:pPr>
            <w:r>
              <w:lastRenderedPageBreak/>
              <w:t xml:space="preserve">Theme: </w:t>
            </w:r>
            <w:r w:rsidRPr="00485CF9">
              <w:rPr>
                <w:b/>
                <w:u w:val="single"/>
              </w:rPr>
              <w:t>Behavioral Science</w:t>
            </w:r>
          </w:p>
          <w:p w14:paraId="22B8AD50" w14:textId="77777777" w:rsidR="00E43DB8" w:rsidRDefault="00E43DB8" w:rsidP="006B0AEF">
            <w:pPr>
              <w:rPr>
                <w:b/>
              </w:rPr>
            </w:pPr>
          </w:p>
          <w:p w14:paraId="046C7C51" w14:textId="6EED000C" w:rsidR="00485CF9" w:rsidRDefault="008F32A8" w:rsidP="006B0AEF">
            <w:r w:rsidRPr="008F32A8">
              <w:rPr>
                <w:b/>
              </w:rPr>
              <w:t>Big Idea:</w:t>
            </w:r>
            <w:r>
              <w:t xml:space="preserve"> </w:t>
            </w:r>
            <w:r w:rsidR="00485CF9">
              <w:t xml:space="preserve">I want my students to understand that various factors contribute to an individual’s uniqueness and are essential to an understanding of self and others. </w:t>
            </w:r>
          </w:p>
          <w:p w14:paraId="4DB843BA" w14:textId="7F143A67" w:rsidR="00301F27" w:rsidRPr="00485CF9" w:rsidRDefault="00301F27" w:rsidP="006B0AEF"/>
        </w:tc>
        <w:tc>
          <w:tcPr>
            <w:tcW w:w="5753" w:type="dxa"/>
          </w:tcPr>
          <w:p w14:paraId="353B4A19" w14:textId="77777777" w:rsidR="000223A1" w:rsidRPr="00E43DB8" w:rsidRDefault="00485CF9" w:rsidP="006B0AEF">
            <w:r w:rsidRPr="00E43DB8">
              <w:t>Social Studies</w:t>
            </w:r>
          </w:p>
          <w:p w14:paraId="70DC4568" w14:textId="40FBA6B1" w:rsidR="00CE70CB" w:rsidRPr="00FC30C7" w:rsidRDefault="00CE70CB" w:rsidP="00CE70CB">
            <w:pPr>
              <w:pStyle w:val="ListParagraph"/>
              <w:numPr>
                <w:ilvl w:val="0"/>
                <w:numId w:val="9"/>
              </w:numPr>
              <w:spacing w:after="0" w:line="240" w:lineRule="auto"/>
              <w:rPr>
                <w:rFonts w:ascii="Times New Roman" w:hAnsi="Times New Roman" w:cs="Times New Roman"/>
                <w:i/>
              </w:rPr>
            </w:pPr>
            <w:r>
              <w:rPr>
                <w:rFonts w:ascii="Times New Roman" w:hAnsi="Times New Roman" w:cs="Times New Roman"/>
                <w:i/>
              </w:rPr>
              <w:t>Recognizes the interactions between and among people, groups and institutions in Nicaragua, Japan, Russia, and the historic community of Plymouth.</w:t>
            </w:r>
          </w:p>
          <w:p w14:paraId="4D5F8B56" w14:textId="77777777" w:rsidR="00CE70CB" w:rsidRPr="00E43DB8" w:rsidRDefault="00CE70CB" w:rsidP="00CE70CB"/>
          <w:p w14:paraId="65713316" w14:textId="77777777" w:rsidR="00CE70CB" w:rsidRDefault="00CE70CB" w:rsidP="00CE70CB">
            <w:pPr>
              <w:pStyle w:val="ListParagraph"/>
              <w:numPr>
                <w:ilvl w:val="0"/>
                <w:numId w:val="7"/>
              </w:numPr>
              <w:spacing w:after="0" w:line="240" w:lineRule="auto"/>
              <w:rPr>
                <w:rFonts w:ascii="Times New Roman" w:hAnsi="Times New Roman" w:cs="Times New Roman"/>
                <w:b/>
              </w:rPr>
            </w:pPr>
            <w:r w:rsidRPr="009B3C85">
              <w:rPr>
                <w:rFonts w:ascii="Times New Roman" w:hAnsi="Times New Roman" w:cs="Times New Roman"/>
                <w:b/>
              </w:rPr>
              <w:t>Historic Community-Plymouth</w:t>
            </w:r>
          </w:p>
          <w:p w14:paraId="42C1D2D2" w14:textId="76F4CD14" w:rsidR="00CE70CB" w:rsidRDefault="00CE70C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the contributions made by the Indians for the survival of the Pilgrims.</w:t>
            </w:r>
          </w:p>
          <w:p w14:paraId="20C1977C" w14:textId="286C727A" w:rsidR="00CE70CB" w:rsidRDefault="00CE70C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Explain how the Indians formed a peace treaty with the Pilgrims.</w:t>
            </w:r>
          </w:p>
          <w:p w14:paraId="63706FAF" w14:textId="43574AD2" w:rsidR="00CE70CB" w:rsidRDefault="00CE70C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List the chores or responsibilities of children in 1620’s.</w:t>
            </w:r>
          </w:p>
          <w:p w14:paraId="06DE455E" w14:textId="77777777" w:rsidR="00CE70CB" w:rsidRDefault="00CE70C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Explain why the Pilgrims chose to leave both England and Holland (i.e. idea of Separatism, adventure and land).</w:t>
            </w:r>
          </w:p>
          <w:p w14:paraId="63A9FAA2" w14:textId="77777777" w:rsidR="00CE70CB" w:rsidRDefault="00CE70C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Describes the hardship of crossing the Atlantic Oceans and the living conditions on the Mayflower.</w:t>
            </w:r>
          </w:p>
          <w:p w14:paraId="43D7A382" w14:textId="77777777" w:rsidR="00CE70CB" w:rsidRDefault="00CE70C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Describes the hardship of crossing the Atlantic Oceans and the living conditions on the Mayflower.</w:t>
            </w:r>
          </w:p>
          <w:p w14:paraId="57AA92FE" w14:textId="6C374E17" w:rsidR="00CE70C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Describes the hardship that the Pilgrims experienced the first year (i.e. illnesses, building of a community, finding food, living conditions).</w:t>
            </w:r>
          </w:p>
          <w:p w14:paraId="1494060C" w14:textId="50F5034E"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Describes the reason for the First Thanksgiving (may include a simulation of the event).</w:t>
            </w:r>
          </w:p>
          <w:p w14:paraId="628C964F" w14:textId="77777777" w:rsidR="00355BFB" w:rsidRPr="00355BFB" w:rsidRDefault="00355BFB" w:rsidP="00355BFB">
            <w:pPr>
              <w:pStyle w:val="ListParagraph"/>
              <w:spacing w:after="0" w:line="240" w:lineRule="auto"/>
              <w:ind w:left="2160"/>
              <w:rPr>
                <w:rFonts w:ascii="Times New Roman" w:hAnsi="Times New Roman" w:cs="Times New Roman"/>
              </w:rPr>
            </w:pPr>
          </w:p>
          <w:p w14:paraId="3DDD37AE" w14:textId="77777777" w:rsidR="00CE70CB" w:rsidRPr="00FC30C7" w:rsidRDefault="00CE70CB" w:rsidP="00CE70CB">
            <w:pPr>
              <w:pStyle w:val="ListParagraph"/>
              <w:numPr>
                <w:ilvl w:val="1"/>
                <w:numId w:val="7"/>
              </w:numPr>
              <w:spacing w:after="0" w:line="240" w:lineRule="auto"/>
              <w:rPr>
                <w:rFonts w:ascii="Times New Roman" w:hAnsi="Times New Roman" w:cs="Times New Roman"/>
                <w:b/>
              </w:rPr>
            </w:pPr>
            <w:r w:rsidRPr="00FC30C7">
              <w:rPr>
                <w:rFonts w:ascii="Times New Roman" w:hAnsi="Times New Roman" w:cs="Times New Roman"/>
                <w:b/>
              </w:rPr>
              <w:t>Japan</w:t>
            </w:r>
          </w:p>
          <w:p w14:paraId="6AADDA90" w14:textId="3F80F11D" w:rsidR="00CE70C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the characteristics of schools and education.</w:t>
            </w:r>
          </w:p>
          <w:p w14:paraId="55EB875B" w14:textId="2B88F3FB" w:rsidR="00CE70CB" w:rsidRPr="009B3C85" w:rsidRDefault="00355BFB" w:rsidP="00355BFB">
            <w:pPr>
              <w:pStyle w:val="ListParagraph"/>
              <w:numPr>
                <w:ilvl w:val="2"/>
                <w:numId w:val="7"/>
              </w:numPr>
              <w:spacing w:after="0" w:line="240" w:lineRule="auto"/>
              <w:rPr>
                <w:rFonts w:ascii="Times New Roman" w:hAnsi="Times New Roman" w:cs="Times New Roman"/>
                <w:b/>
              </w:rPr>
            </w:pPr>
            <w:r>
              <w:rPr>
                <w:rFonts w:ascii="Times New Roman" w:hAnsi="Times New Roman" w:cs="Times New Roman"/>
              </w:rPr>
              <w:t>Identifies the characteristics of daily life.</w:t>
            </w:r>
          </w:p>
          <w:p w14:paraId="47B48DE4" w14:textId="0EB617FB" w:rsidR="00CE70C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means of transportation, housing and employment.</w:t>
            </w:r>
          </w:p>
          <w:p w14:paraId="7AC29FAB" w14:textId="05F9AB6B" w:rsidR="00355BF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common foods and dress traditional to Japan.</w:t>
            </w:r>
          </w:p>
          <w:p w14:paraId="5631CBD6" w14:textId="77777777" w:rsidR="00355BF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sports and recreational activities.</w:t>
            </w:r>
          </w:p>
          <w:p w14:paraId="4F65B1C6" w14:textId="77777777" w:rsidR="00355BF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common festivals and celebrations.</w:t>
            </w:r>
          </w:p>
          <w:p w14:paraId="442A325E" w14:textId="77777777" w:rsidR="00355BF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folktales common to Japan.</w:t>
            </w:r>
          </w:p>
          <w:p w14:paraId="6B6748C3" w14:textId="287DCF5E" w:rsidR="00355BFB" w:rsidRDefault="00355BFB" w:rsidP="00CE70C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Japanese as the official language.</w:t>
            </w:r>
          </w:p>
          <w:p w14:paraId="38E3B541" w14:textId="2943BC7E" w:rsidR="00355BFB" w:rsidRPr="00FC30C7" w:rsidRDefault="00355BFB" w:rsidP="00355BFB">
            <w:pPr>
              <w:pStyle w:val="ListParagraph"/>
              <w:numPr>
                <w:ilvl w:val="1"/>
                <w:numId w:val="7"/>
              </w:numPr>
              <w:spacing w:after="0" w:line="240" w:lineRule="auto"/>
              <w:rPr>
                <w:rFonts w:ascii="Times New Roman" w:hAnsi="Times New Roman" w:cs="Times New Roman"/>
                <w:b/>
              </w:rPr>
            </w:pPr>
            <w:r>
              <w:rPr>
                <w:rFonts w:ascii="Times New Roman" w:hAnsi="Times New Roman" w:cs="Times New Roman"/>
                <w:b/>
              </w:rPr>
              <w:t>Russia</w:t>
            </w:r>
          </w:p>
          <w:p w14:paraId="12AD46C6" w14:textId="77777777"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 xml:space="preserve">Identifies the characteristics of </w:t>
            </w:r>
            <w:r>
              <w:rPr>
                <w:rFonts w:ascii="Times New Roman" w:hAnsi="Times New Roman" w:cs="Times New Roman"/>
              </w:rPr>
              <w:lastRenderedPageBreak/>
              <w:t>schools and education.</w:t>
            </w:r>
          </w:p>
          <w:p w14:paraId="1C80CA56" w14:textId="77777777" w:rsidR="00355BFB" w:rsidRPr="009B3C85" w:rsidRDefault="00355BFB" w:rsidP="00355BFB">
            <w:pPr>
              <w:pStyle w:val="ListParagraph"/>
              <w:numPr>
                <w:ilvl w:val="2"/>
                <w:numId w:val="7"/>
              </w:numPr>
              <w:spacing w:after="0" w:line="240" w:lineRule="auto"/>
              <w:rPr>
                <w:rFonts w:ascii="Times New Roman" w:hAnsi="Times New Roman" w:cs="Times New Roman"/>
                <w:b/>
              </w:rPr>
            </w:pPr>
            <w:r>
              <w:rPr>
                <w:rFonts w:ascii="Times New Roman" w:hAnsi="Times New Roman" w:cs="Times New Roman"/>
              </w:rPr>
              <w:t>Identifies the characteristics of daily life.</w:t>
            </w:r>
          </w:p>
          <w:p w14:paraId="13DF05C2" w14:textId="520CC165"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means of transportation (train and bus), housing and employment.</w:t>
            </w:r>
          </w:p>
          <w:p w14:paraId="6DECA603" w14:textId="728498F2"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common foods and dress traditional to Russia.</w:t>
            </w:r>
          </w:p>
          <w:p w14:paraId="2AA9A652" w14:textId="7F0CA320"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sports and recreational activities (soccer, football, hockey, gymnastics).</w:t>
            </w:r>
          </w:p>
          <w:p w14:paraId="495E5A8D" w14:textId="77777777"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common festivals and celebrations.</w:t>
            </w:r>
          </w:p>
          <w:p w14:paraId="43C4A6FE" w14:textId="4880DFE5"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folktales common to Russia.</w:t>
            </w:r>
          </w:p>
          <w:p w14:paraId="6A473AF5" w14:textId="6FFFC815"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Russian as the official language.</w:t>
            </w:r>
          </w:p>
          <w:p w14:paraId="6A8801C8" w14:textId="7DDAD4B6" w:rsidR="00355BFB" w:rsidRPr="00FC30C7" w:rsidRDefault="00355BFB" w:rsidP="00355BFB">
            <w:pPr>
              <w:pStyle w:val="ListParagraph"/>
              <w:numPr>
                <w:ilvl w:val="1"/>
                <w:numId w:val="7"/>
              </w:numPr>
              <w:spacing w:after="0" w:line="240" w:lineRule="auto"/>
              <w:rPr>
                <w:rFonts w:ascii="Times New Roman" w:hAnsi="Times New Roman" w:cs="Times New Roman"/>
                <w:b/>
              </w:rPr>
            </w:pPr>
            <w:r>
              <w:rPr>
                <w:rFonts w:ascii="Times New Roman" w:hAnsi="Times New Roman" w:cs="Times New Roman"/>
                <w:b/>
              </w:rPr>
              <w:t>Nicaragua</w:t>
            </w:r>
          </w:p>
          <w:p w14:paraId="7EB93E2D" w14:textId="2F0F011E"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the characteristics of schools and education (3/4 primary age children go to school. Schools are crowded. Uniforms are worn. Students learn reading, writing, and arithmetic.)</w:t>
            </w:r>
          </w:p>
          <w:p w14:paraId="23935376" w14:textId="03092A41" w:rsidR="00355BFB" w:rsidRPr="009B3C85" w:rsidRDefault="00355BFB" w:rsidP="00355BFB">
            <w:pPr>
              <w:pStyle w:val="ListParagraph"/>
              <w:numPr>
                <w:ilvl w:val="2"/>
                <w:numId w:val="7"/>
              </w:numPr>
              <w:spacing w:after="0" w:line="240" w:lineRule="auto"/>
              <w:rPr>
                <w:rFonts w:ascii="Times New Roman" w:hAnsi="Times New Roman" w:cs="Times New Roman"/>
                <w:b/>
              </w:rPr>
            </w:pPr>
            <w:r>
              <w:rPr>
                <w:rFonts w:ascii="Times New Roman" w:hAnsi="Times New Roman" w:cs="Times New Roman"/>
              </w:rPr>
              <w:t>Identifies the characteristics of daily life (large families; many lack electricity and running water)</w:t>
            </w:r>
          </w:p>
          <w:p w14:paraId="65F5AD4E" w14:textId="66B2B4F0"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means of transportation (walking), housing and employment (homes often made of wood, plastic bags or mud; most employment is farm related).</w:t>
            </w:r>
          </w:p>
          <w:p w14:paraId="1D068891" w14:textId="18819987"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common foods and dress traditional to Nicaragua (rice, salsa, tortillas, bananas, coffee).</w:t>
            </w:r>
          </w:p>
          <w:p w14:paraId="1EB1E67D" w14:textId="6B7B426D"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sports and recreational activities (baseball, boxing, soccer, bull fighting, volleyball and basketball).</w:t>
            </w:r>
          </w:p>
          <w:p w14:paraId="29E40BA6" w14:textId="49C94417"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 xml:space="preserve">Identifies common festivals and celebrations (Independence Day from Spain, La </w:t>
            </w:r>
            <w:proofErr w:type="spellStart"/>
            <w:r>
              <w:rPr>
                <w:rFonts w:ascii="Times New Roman" w:hAnsi="Times New Roman" w:cs="Times New Roman"/>
              </w:rPr>
              <w:t>Puris</w:t>
            </w:r>
            <w:r w:rsidR="00251EAF">
              <w:rPr>
                <w:rFonts w:ascii="Times New Roman" w:hAnsi="Times New Roman" w:cs="Times New Roman"/>
              </w:rPr>
              <w:t>i</w:t>
            </w:r>
            <w:r>
              <w:rPr>
                <w:rFonts w:ascii="Times New Roman" w:hAnsi="Times New Roman" w:cs="Times New Roman"/>
              </w:rPr>
              <w:t>ma</w:t>
            </w:r>
            <w:proofErr w:type="spellEnd"/>
            <w:r>
              <w:rPr>
                <w:rFonts w:ascii="Times New Roman" w:hAnsi="Times New Roman" w:cs="Times New Roman"/>
              </w:rPr>
              <w:t xml:space="preserve">). </w:t>
            </w:r>
          </w:p>
          <w:p w14:paraId="04162E92" w14:textId="3D519BF1" w:rsidR="00355BFB" w:rsidRDefault="00355BFB" w:rsidP="00355BFB">
            <w:pPr>
              <w:pStyle w:val="ListParagraph"/>
              <w:numPr>
                <w:ilvl w:val="2"/>
                <w:numId w:val="7"/>
              </w:numPr>
              <w:spacing w:after="0" w:line="240" w:lineRule="auto"/>
              <w:rPr>
                <w:rFonts w:ascii="Times New Roman" w:hAnsi="Times New Roman" w:cs="Times New Roman"/>
              </w:rPr>
            </w:pPr>
            <w:r>
              <w:rPr>
                <w:rFonts w:ascii="Times New Roman" w:hAnsi="Times New Roman" w:cs="Times New Roman"/>
              </w:rPr>
              <w:t>Identifies Spanish as the official language.</w:t>
            </w:r>
          </w:p>
          <w:p w14:paraId="36362E7E" w14:textId="77777777" w:rsidR="00CE70CB" w:rsidRPr="00EF2A37" w:rsidRDefault="00CE70CB" w:rsidP="00CE70CB">
            <w:pPr>
              <w:pStyle w:val="ListParagraph"/>
              <w:spacing w:after="0" w:line="240" w:lineRule="auto"/>
              <w:ind w:left="2160"/>
              <w:rPr>
                <w:rFonts w:ascii="Times New Roman" w:hAnsi="Times New Roman" w:cs="Times New Roman"/>
              </w:rPr>
            </w:pPr>
          </w:p>
          <w:p w14:paraId="310B234B" w14:textId="5A184A03" w:rsidR="00EA16C0" w:rsidRPr="00E43DB8" w:rsidRDefault="00EA16C0" w:rsidP="00CE70CB">
            <w:pPr>
              <w:pStyle w:val="ListParagraph"/>
              <w:spacing w:after="0" w:line="240" w:lineRule="auto"/>
              <w:ind w:left="1440"/>
              <w:rPr>
                <w:rFonts w:ascii="Times New Roman" w:hAnsi="Times New Roman" w:cs="Times New Roman"/>
              </w:rPr>
            </w:pPr>
          </w:p>
        </w:tc>
        <w:tc>
          <w:tcPr>
            <w:tcW w:w="1555" w:type="dxa"/>
          </w:tcPr>
          <w:p w14:paraId="1355BD3B" w14:textId="17DB1E73" w:rsidR="000223A1" w:rsidRPr="00DB069A" w:rsidRDefault="00E76B36" w:rsidP="006B0AEF">
            <w:r>
              <w:lastRenderedPageBreak/>
              <w:t>4</w:t>
            </w:r>
            <w:r w:rsidRPr="006B0AEF">
              <w:rPr>
                <w:vertAlign w:val="superscript"/>
              </w:rPr>
              <w:t>st</w:t>
            </w:r>
            <w:r w:rsidRPr="00DB069A">
              <w:t xml:space="preserve"> Quarter</w:t>
            </w:r>
          </w:p>
        </w:tc>
      </w:tr>
    </w:tbl>
    <w:p w14:paraId="21E088C0" w14:textId="745F63F6" w:rsidR="000223A1" w:rsidRPr="00577A72" w:rsidRDefault="000223A1">
      <w:r w:rsidRPr="00577A72">
        <w:lastRenderedPageBreak/>
        <w:br w:type="textWrapping" w:clear="all"/>
      </w:r>
    </w:p>
    <w:sectPr w:rsidR="000223A1" w:rsidRPr="00577A72" w:rsidSect="0090578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EC363" w14:textId="77777777" w:rsidR="00355BFB" w:rsidRDefault="00355BFB" w:rsidP="000223A1">
      <w:r>
        <w:separator/>
      </w:r>
    </w:p>
  </w:endnote>
  <w:endnote w:type="continuationSeparator" w:id="0">
    <w:p w14:paraId="61F09EA7" w14:textId="77777777" w:rsidR="00355BFB" w:rsidRDefault="00355BFB" w:rsidP="0002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3E15A" w14:textId="77777777" w:rsidR="00355BFB" w:rsidRDefault="00355BFB">
    <w:pPr>
      <w:pStyle w:val="Footer"/>
    </w:pPr>
    <w:r>
      <w:fldChar w:fldCharType="begin"/>
    </w:r>
    <w:r>
      <w:instrText xml:space="preserve"> DATE \@ "M/d/yy" </w:instrText>
    </w:r>
    <w:r>
      <w:fldChar w:fldCharType="separate"/>
    </w:r>
    <w:r w:rsidR="00D11ED7">
      <w:rPr>
        <w:noProof/>
      </w:rPr>
      <w:t>5/20/15</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AF468" w14:textId="77777777" w:rsidR="00355BFB" w:rsidRDefault="00355BFB" w:rsidP="000223A1">
      <w:r>
        <w:separator/>
      </w:r>
    </w:p>
  </w:footnote>
  <w:footnote w:type="continuationSeparator" w:id="0">
    <w:p w14:paraId="4E37196C" w14:textId="77777777" w:rsidR="00355BFB" w:rsidRDefault="00355BFB" w:rsidP="000223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41046" w14:textId="497D5FE1" w:rsidR="00D11ED7" w:rsidRDefault="00D11ED7">
    <w:pPr>
      <w:pStyle w:val="Header"/>
    </w:pPr>
    <w:r>
      <w:t>Appleton, WI. Bilingual School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D6F38"/>
    <w:multiLevelType w:val="hybridMultilevel"/>
    <w:tmpl w:val="EFDC80FA"/>
    <w:lvl w:ilvl="0" w:tplc="04090005">
      <w:start w:val="1"/>
      <w:numFmt w:val="bullet"/>
      <w:lvlText w:val=""/>
      <w:lvlJc w:val="left"/>
      <w:pPr>
        <w:ind w:left="2107" w:hanging="360"/>
      </w:pPr>
      <w:rPr>
        <w:rFonts w:ascii="Wingdings" w:hAnsi="Wingdings" w:hint="default"/>
      </w:rPr>
    </w:lvl>
    <w:lvl w:ilvl="1" w:tplc="04090003" w:tentative="1">
      <w:start w:val="1"/>
      <w:numFmt w:val="bullet"/>
      <w:lvlText w:val="o"/>
      <w:lvlJc w:val="left"/>
      <w:pPr>
        <w:ind w:left="2827" w:hanging="360"/>
      </w:pPr>
      <w:rPr>
        <w:rFonts w:ascii="Courier New" w:hAnsi="Courier New" w:hint="default"/>
      </w:rPr>
    </w:lvl>
    <w:lvl w:ilvl="2" w:tplc="04090005" w:tentative="1">
      <w:start w:val="1"/>
      <w:numFmt w:val="bullet"/>
      <w:lvlText w:val=""/>
      <w:lvlJc w:val="left"/>
      <w:pPr>
        <w:ind w:left="3547" w:hanging="360"/>
      </w:pPr>
      <w:rPr>
        <w:rFonts w:ascii="Wingdings" w:hAnsi="Wingdings" w:hint="default"/>
      </w:rPr>
    </w:lvl>
    <w:lvl w:ilvl="3" w:tplc="04090001" w:tentative="1">
      <w:start w:val="1"/>
      <w:numFmt w:val="bullet"/>
      <w:lvlText w:val=""/>
      <w:lvlJc w:val="left"/>
      <w:pPr>
        <w:ind w:left="4267" w:hanging="360"/>
      </w:pPr>
      <w:rPr>
        <w:rFonts w:ascii="Symbol" w:hAnsi="Symbol" w:hint="default"/>
      </w:rPr>
    </w:lvl>
    <w:lvl w:ilvl="4" w:tplc="04090003" w:tentative="1">
      <w:start w:val="1"/>
      <w:numFmt w:val="bullet"/>
      <w:lvlText w:val="o"/>
      <w:lvlJc w:val="left"/>
      <w:pPr>
        <w:ind w:left="4987" w:hanging="360"/>
      </w:pPr>
      <w:rPr>
        <w:rFonts w:ascii="Courier New" w:hAnsi="Courier New" w:hint="default"/>
      </w:rPr>
    </w:lvl>
    <w:lvl w:ilvl="5" w:tplc="04090005" w:tentative="1">
      <w:start w:val="1"/>
      <w:numFmt w:val="bullet"/>
      <w:lvlText w:val=""/>
      <w:lvlJc w:val="left"/>
      <w:pPr>
        <w:ind w:left="5707" w:hanging="360"/>
      </w:pPr>
      <w:rPr>
        <w:rFonts w:ascii="Wingdings" w:hAnsi="Wingdings" w:hint="default"/>
      </w:rPr>
    </w:lvl>
    <w:lvl w:ilvl="6" w:tplc="04090001" w:tentative="1">
      <w:start w:val="1"/>
      <w:numFmt w:val="bullet"/>
      <w:lvlText w:val=""/>
      <w:lvlJc w:val="left"/>
      <w:pPr>
        <w:ind w:left="6427" w:hanging="360"/>
      </w:pPr>
      <w:rPr>
        <w:rFonts w:ascii="Symbol" w:hAnsi="Symbol" w:hint="default"/>
      </w:rPr>
    </w:lvl>
    <w:lvl w:ilvl="7" w:tplc="04090003" w:tentative="1">
      <w:start w:val="1"/>
      <w:numFmt w:val="bullet"/>
      <w:lvlText w:val="o"/>
      <w:lvlJc w:val="left"/>
      <w:pPr>
        <w:ind w:left="7147" w:hanging="360"/>
      </w:pPr>
      <w:rPr>
        <w:rFonts w:ascii="Courier New" w:hAnsi="Courier New" w:hint="default"/>
      </w:rPr>
    </w:lvl>
    <w:lvl w:ilvl="8" w:tplc="04090005" w:tentative="1">
      <w:start w:val="1"/>
      <w:numFmt w:val="bullet"/>
      <w:lvlText w:val=""/>
      <w:lvlJc w:val="left"/>
      <w:pPr>
        <w:ind w:left="7867" w:hanging="360"/>
      </w:pPr>
      <w:rPr>
        <w:rFonts w:ascii="Wingdings" w:hAnsi="Wingdings" w:hint="default"/>
      </w:rPr>
    </w:lvl>
  </w:abstractNum>
  <w:abstractNum w:abstractNumId="1">
    <w:nsid w:val="27A52BD5"/>
    <w:multiLevelType w:val="hybridMultilevel"/>
    <w:tmpl w:val="910C2766"/>
    <w:lvl w:ilvl="0" w:tplc="04090005">
      <w:start w:val="1"/>
      <w:numFmt w:val="bullet"/>
      <w:lvlText w:val=""/>
      <w:lvlJc w:val="left"/>
      <w:pPr>
        <w:ind w:left="1747" w:hanging="360"/>
      </w:pPr>
      <w:rPr>
        <w:rFonts w:ascii="Wingdings" w:hAnsi="Wingdings" w:hint="default"/>
      </w:rPr>
    </w:lvl>
    <w:lvl w:ilvl="1" w:tplc="04090003" w:tentative="1">
      <w:start w:val="1"/>
      <w:numFmt w:val="bullet"/>
      <w:lvlText w:val="o"/>
      <w:lvlJc w:val="left"/>
      <w:pPr>
        <w:ind w:left="2467" w:hanging="360"/>
      </w:pPr>
      <w:rPr>
        <w:rFonts w:ascii="Courier New" w:hAnsi="Courier New" w:hint="default"/>
      </w:rPr>
    </w:lvl>
    <w:lvl w:ilvl="2" w:tplc="04090005" w:tentative="1">
      <w:start w:val="1"/>
      <w:numFmt w:val="bullet"/>
      <w:lvlText w:val=""/>
      <w:lvlJc w:val="left"/>
      <w:pPr>
        <w:ind w:left="3187" w:hanging="360"/>
      </w:pPr>
      <w:rPr>
        <w:rFonts w:ascii="Wingdings" w:hAnsi="Wingdings" w:hint="default"/>
      </w:rPr>
    </w:lvl>
    <w:lvl w:ilvl="3" w:tplc="04090001" w:tentative="1">
      <w:start w:val="1"/>
      <w:numFmt w:val="bullet"/>
      <w:lvlText w:val=""/>
      <w:lvlJc w:val="left"/>
      <w:pPr>
        <w:ind w:left="3907" w:hanging="360"/>
      </w:pPr>
      <w:rPr>
        <w:rFonts w:ascii="Symbol" w:hAnsi="Symbol" w:hint="default"/>
      </w:rPr>
    </w:lvl>
    <w:lvl w:ilvl="4" w:tplc="04090003" w:tentative="1">
      <w:start w:val="1"/>
      <w:numFmt w:val="bullet"/>
      <w:lvlText w:val="o"/>
      <w:lvlJc w:val="left"/>
      <w:pPr>
        <w:ind w:left="4627" w:hanging="360"/>
      </w:pPr>
      <w:rPr>
        <w:rFonts w:ascii="Courier New" w:hAnsi="Courier New" w:hint="default"/>
      </w:rPr>
    </w:lvl>
    <w:lvl w:ilvl="5" w:tplc="04090005" w:tentative="1">
      <w:start w:val="1"/>
      <w:numFmt w:val="bullet"/>
      <w:lvlText w:val=""/>
      <w:lvlJc w:val="left"/>
      <w:pPr>
        <w:ind w:left="5347" w:hanging="360"/>
      </w:pPr>
      <w:rPr>
        <w:rFonts w:ascii="Wingdings" w:hAnsi="Wingdings" w:hint="default"/>
      </w:rPr>
    </w:lvl>
    <w:lvl w:ilvl="6" w:tplc="04090001" w:tentative="1">
      <w:start w:val="1"/>
      <w:numFmt w:val="bullet"/>
      <w:lvlText w:val=""/>
      <w:lvlJc w:val="left"/>
      <w:pPr>
        <w:ind w:left="6067" w:hanging="360"/>
      </w:pPr>
      <w:rPr>
        <w:rFonts w:ascii="Symbol" w:hAnsi="Symbol" w:hint="default"/>
      </w:rPr>
    </w:lvl>
    <w:lvl w:ilvl="7" w:tplc="04090003" w:tentative="1">
      <w:start w:val="1"/>
      <w:numFmt w:val="bullet"/>
      <w:lvlText w:val="o"/>
      <w:lvlJc w:val="left"/>
      <w:pPr>
        <w:ind w:left="6787" w:hanging="360"/>
      </w:pPr>
      <w:rPr>
        <w:rFonts w:ascii="Courier New" w:hAnsi="Courier New" w:hint="default"/>
      </w:rPr>
    </w:lvl>
    <w:lvl w:ilvl="8" w:tplc="04090005" w:tentative="1">
      <w:start w:val="1"/>
      <w:numFmt w:val="bullet"/>
      <w:lvlText w:val=""/>
      <w:lvlJc w:val="left"/>
      <w:pPr>
        <w:ind w:left="7507" w:hanging="360"/>
      </w:pPr>
      <w:rPr>
        <w:rFonts w:ascii="Wingdings" w:hAnsi="Wingdings" w:hint="default"/>
      </w:rPr>
    </w:lvl>
  </w:abstractNum>
  <w:abstractNum w:abstractNumId="2">
    <w:nsid w:val="299B5E38"/>
    <w:multiLevelType w:val="hybridMultilevel"/>
    <w:tmpl w:val="974EF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EB10F5"/>
    <w:multiLevelType w:val="hybridMultilevel"/>
    <w:tmpl w:val="28022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401BDF"/>
    <w:multiLevelType w:val="hybridMultilevel"/>
    <w:tmpl w:val="4FF6DF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5F95F26"/>
    <w:multiLevelType w:val="hybridMultilevel"/>
    <w:tmpl w:val="E458B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BF6B19"/>
    <w:multiLevelType w:val="hybridMultilevel"/>
    <w:tmpl w:val="CB7AB9B8"/>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38530C"/>
    <w:multiLevelType w:val="hybridMultilevel"/>
    <w:tmpl w:val="6406C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604FB6"/>
    <w:multiLevelType w:val="hybridMultilevel"/>
    <w:tmpl w:val="604239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7"/>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504"/>
    <w:rsid w:val="000223A1"/>
    <w:rsid w:val="0002680B"/>
    <w:rsid w:val="000311D5"/>
    <w:rsid w:val="0004560A"/>
    <w:rsid w:val="000729E0"/>
    <w:rsid w:val="0008763D"/>
    <w:rsid w:val="00251EAF"/>
    <w:rsid w:val="00282785"/>
    <w:rsid w:val="00292689"/>
    <w:rsid w:val="00301F27"/>
    <w:rsid w:val="00355BFB"/>
    <w:rsid w:val="003710E1"/>
    <w:rsid w:val="00385D7D"/>
    <w:rsid w:val="003909F8"/>
    <w:rsid w:val="003B3A56"/>
    <w:rsid w:val="00485CF9"/>
    <w:rsid w:val="004946D2"/>
    <w:rsid w:val="005308B8"/>
    <w:rsid w:val="00575CE0"/>
    <w:rsid w:val="00577A72"/>
    <w:rsid w:val="006B0AEF"/>
    <w:rsid w:val="00700354"/>
    <w:rsid w:val="007C4A6E"/>
    <w:rsid w:val="0081392D"/>
    <w:rsid w:val="00813B52"/>
    <w:rsid w:val="00870B9A"/>
    <w:rsid w:val="00872B05"/>
    <w:rsid w:val="008F32A8"/>
    <w:rsid w:val="008F3C61"/>
    <w:rsid w:val="00905781"/>
    <w:rsid w:val="009263ED"/>
    <w:rsid w:val="00932504"/>
    <w:rsid w:val="00935561"/>
    <w:rsid w:val="009B3C85"/>
    <w:rsid w:val="00AA011C"/>
    <w:rsid w:val="00AD5F51"/>
    <w:rsid w:val="00B64288"/>
    <w:rsid w:val="00BF595E"/>
    <w:rsid w:val="00C04F13"/>
    <w:rsid w:val="00C57802"/>
    <w:rsid w:val="00CE70CB"/>
    <w:rsid w:val="00D11ED7"/>
    <w:rsid w:val="00D32264"/>
    <w:rsid w:val="00DB069A"/>
    <w:rsid w:val="00E43DB8"/>
    <w:rsid w:val="00E76B36"/>
    <w:rsid w:val="00EA16C0"/>
    <w:rsid w:val="00EF2A37"/>
    <w:rsid w:val="00F43E71"/>
    <w:rsid w:val="00FA3C7D"/>
    <w:rsid w:val="00FC30C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4C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5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3250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6B0AEF"/>
    <w:pPr>
      <w:tabs>
        <w:tab w:val="center" w:pos="4320"/>
        <w:tab w:val="right" w:pos="8640"/>
      </w:tabs>
    </w:pPr>
  </w:style>
  <w:style w:type="character" w:customStyle="1" w:styleId="HeaderChar">
    <w:name w:val="Header Char"/>
    <w:basedOn w:val="DefaultParagraphFont"/>
    <w:link w:val="Header"/>
    <w:uiPriority w:val="99"/>
    <w:semiHidden/>
    <w:rsid w:val="006B1B0E"/>
    <w:rPr>
      <w:rFonts w:ascii="Times New Roman" w:hAnsi="Times New Roman"/>
      <w:sz w:val="24"/>
      <w:szCs w:val="24"/>
    </w:rPr>
  </w:style>
  <w:style w:type="paragraph" w:styleId="Footer">
    <w:name w:val="footer"/>
    <w:basedOn w:val="Normal"/>
    <w:link w:val="FooterChar"/>
    <w:uiPriority w:val="99"/>
    <w:semiHidden/>
    <w:rsid w:val="006B0AEF"/>
    <w:pPr>
      <w:tabs>
        <w:tab w:val="center" w:pos="4320"/>
        <w:tab w:val="right" w:pos="8640"/>
      </w:tabs>
    </w:pPr>
  </w:style>
  <w:style w:type="character" w:customStyle="1" w:styleId="FooterChar">
    <w:name w:val="Footer Char"/>
    <w:basedOn w:val="DefaultParagraphFont"/>
    <w:link w:val="Footer"/>
    <w:uiPriority w:val="99"/>
    <w:semiHidden/>
    <w:rsid w:val="006B1B0E"/>
    <w:rPr>
      <w:rFonts w:ascii="Times New Roman" w:hAnsi="Times New Roman"/>
      <w:sz w:val="24"/>
      <w:szCs w:val="24"/>
    </w:rPr>
  </w:style>
  <w:style w:type="paragraph" w:styleId="BalloonText">
    <w:name w:val="Balloon Text"/>
    <w:basedOn w:val="Normal"/>
    <w:link w:val="BalloonTextChar"/>
    <w:uiPriority w:val="99"/>
    <w:semiHidden/>
    <w:unhideWhenUsed/>
    <w:rsid w:val="00B64288"/>
    <w:rPr>
      <w:rFonts w:ascii="Tahoma" w:hAnsi="Tahoma" w:cs="Tahoma"/>
      <w:sz w:val="16"/>
      <w:szCs w:val="16"/>
    </w:rPr>
  </w:style>
  <w:style w:type="character" w:customStyle="1" w:styleId="BalloonTextChar">
    <w:name w:val="Balloon Text Char"/>
    <w:basedOn w:val="DefaultParagraphFont"/>
    <w:link w:val="BalloonText"/>
    <w:uiPriority w:val="99"/>
    <w:semiHidden/>
    <w:rsid w:val="00B64288"/>
    <w:rPr>
      <w:rFonts w:ascii="Tahoma" w:hAnsi="Tahoma" w:cs="Tahoma"/>
      <w:sz w:val="16"/>
      <w:szCs w:val="16"/>
    </w:rPr>
  </w:style>
  <w:style w:type="paragraph" w:styleId="ListParagraph">
    <w:name w:val="List Paragraph"/>
    <w:basedOn w:val="Normal"/>
    <w:uiPriority w:val="34"/>
    <w:qFormat/>
    <w:rsid w:val="00AA011C"/>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A56"/>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3250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6B0AEF"/>
    <w:pPr>
      <w:tabs>
        <w:tab w:val="center" w:pos="4320"/>
        <w:tab w:val="right" w:pos="8640"/>
      </w:tabs>
    </w:pPr>
  </w:style>
  <w:style w:type="character" w:customStyle="1" w:styleId="HeaderChar">
    <w:name w:val="Header Char"/>
    <w:basedOn w:val="DefaultParagraphFont"/>
    <w:link w:val="Header"/>
    <w:uiPriority w:val="99"/>
    <w:semiHidden/>
    <w:rsid w:val="006B1B0E"/>
    <w:rPr>
      <w:rFonts w:ascii="Times New Roman" w:hAnsi="Times New Roman"/>
      <w:sz w:val="24"/>
      <w:szCs w:val="24"/>
    </w:rPr>
  </w:style>
  <w:style w:type="paragraph" w:styleId="Footer">
    <w:name w:val="footer"/>
    <w:basedOn w:val="Normal"/>
    <w:link w:val="FooterChar"/>
    <w:uiPriority w:val="99"/>
    <w:semiHidden/>
    <w:rsid w:val="006B0AEF"/>
    <w:pPr>
      <w:tabs>
        <w:tab w:val="center" w:pos="4320"/>
        <w:tab w:val="right" w:pos="8640"/>
      </w:tabs>
    </w:pPr>
  </w:style>
  <w:style w:type="character" w:customStyle="1" w:styleId="FooterChar">
    <w:name w:val="Footer Char"/>
    <w:basedOn w:val="DefaultParagraphFont"/>
    <w:link w:val="Footer"/>
    <w:uiPriority w:val="99"/>
    <w:semiHidden/>
    <w:rsid w:val="006B1B0E"/>
    <w:rPr>
      <w:rFonts w:ascii="Times New Roman" w:hAnsi="Times New Roman"/>
      <w:sz w:val="24"/>
      <w:szCs w:val="24"/>
    </w:rPr>
  </w:style>
  <w:style w:type="paragraph" w:styleId="BalloonText">
    <w:name w:val="Balloon Text"/>
    <w:basedOn w:val="Normal"/>
    <w:link w:val="BalloonTextChar"/>
    <w:uiPriority w:val="99"/>
    <w:semiHidden/>
    <w:unhideWhenUsed/>
    <w:rsid w:val="00B64288"/>
    <w:rPr>
      <w:rFonts w:ascii="Tahoma" w:hAnsi="Tahoma" w:cs="Tahoma"/>
      <w:sz w:val="16"/>
      <w:szCs w:val="16"/>
    </w:rPr>
  </w:style>
  <w:style w:type="character" w:customStyle="1" w:styleId="BalloonTextChar">
    <w:name w:val="Balloon Text Char"/>
    <w:basedOn w:val="DefaultParagraphFont"/>
    <w:link w:val="BalloonText"/>
    <w:uiPriority w:val="99"/>
    <w:semiHidden/>
    <w:rsid w:val="00B64288"/>
    <w:rPr>
      <w:rFonts w:ascii="Tahoma" w:hAnsi="Tahoma" w:cs="Tahoma"/>
      <w:sz w:val="16"/>
      <w:szCs w:val="16"/>
    </w:rPr>
  </w:style>
  <w:style w:type="paragraph" w:styleId="ListParagraph">
    <w:name w:val="List Paragraph"/>
    <w:basedOn w:val="Normal"/>
    <w:uiPriority w:val="34"/>
    <w:qFormat/>
    <w:rsid w:val="00AA011C"/>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2328</Words>
  <Characters>13271</Characters>
  <Application>Microsoft Macintosh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Yearlong Big Idea Plan</vt:lpstr>
    </vt:vector>
  </TitlesOfParts>
  <Company>IRC</Company>
  <LinksUpToDate>false</LinksUpToDate>
  <CharactersWithSpaces>15568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Yearlong Big Idea Plan</dc:title>
  <dc:creator>Karen Beeman</dc:creator>
  <cp:lastModifiedBy>Karen Beeman</cp:lastModifiedBy>
  <cp:revision>3</cp:revision>
  <cp:lastPrinted>2013-07-31T20:18:00Z</cp:lastPrinted>
  <dcterms:created xsi:type="dcterms:W3CDTF">2013-09-27T20:30:00Z</dcterms:created>
  <dcterms:modified xsi:type="dcterms:W3CDTF">2015-05-20T14:50:00Z</dcterms:modified>
</cp:coreProperties>
</file>