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jpeg" ContentType="image/jpe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8"/>
        <w:gridCol w:w="5940"/>
        <w:gridCol w:w="2340"/>
      </w:tblGrid>
      <w:tr w:rsidR="00731717" w:rsidRPr="000D27DA">
        <w:tc>
          <w:tcPr>
            <w:tcW w:w="13788" w:type="dxa"/>
            <w:gridSpan w:val="3"/>
          </w:tcPr>
          <w:p w:rsidR="00DA17EC" w:rsidRPr="000D27DA" w:rsidRDefault="00DA17EC" w:rsidP="00DA17EC">
            <w:pPr>
              <w:rPr>
                <w:rFonts w:ascii="Times New Roman" w:hAnsi="Times New Roman"/>
                <w:b/>
              </w:rPr>
            </w:pPr>
            <w:r w:rsidRPr="000D27DA">
              <w:rPr>
                <w:rFonts w:ascii="Times New Roman" w:hAnsi="Times New Roman"/>
                <w:b/>
              </w:rPr>
              <w:t>Content Areas:</w:t>
            </w: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Language in which this or these content areas will be taught:</w:t>
            </w:r>
          </w:p>
          <w:p w:rsidR="002B0E7E" w:rsidRPr="000D27DA" w:rsidRDefault="002B0E7E" w:rsidP="002B0E7E">
            <w:pPr>
              <w:rPr>
                <w:rFonts w:ascii="Times New Roman" w:hAnsi="Times New Roman"/>
                <w:b/>
              </w:rPr>
            </w:pPr>
          </w:p>
          <w:p w:rsidR="002B0E7E" w:rsidRPr="000D27DA" w:rsidRDefault="002B0E7E" w:rsidP="002B0E7E">
            <w:pPr>
              <w:rPr>
                <w:rFonts w:ascii="Times New Roman" w:hAnsi="Times New Roman"/>
                <w:b/>
              </w:rPr>
            </w:pPr>
          </w:p>
          <w:p w:rsidR="00731717" w:rsidRPr="000D27DA" w:rsidRDefault="00731717" w:rsidP="002B0E7E">
            <w:pPr>
              <w:rPr>
                <w:rFonts w:ascii="Times New Roman" w:hAnsi="Times New Roman"/>
                <w:b/>
              </w:rPr>
            </w:pPr>
          </w:p>
          <w:p w:rsidR="00731717" w:rsidRPr="000D27DA" w:rsidRDefault="00731717" w:rsidP="002B0E7E">
            <w:pPr>
              <w:pStyle w:val="ListParagraph"/>
              <w:rPr>
                <w:rFonts w:ascii="Times New Roman" w:hAnsi="Times New Roman"/>
              </w:rPr>
            </w:pPr>
          </w:p>
        </w:tc>
      </w:tr>
      <w:tr w:rsidR="00DA17EC" w:rsidRPr="000D27DA">
        <w:tc>
          <w:tcPr>
            <w:tcW w:w="5508" w:type="dxa"/>
          </w:tcPr>
          <w:p w:rsidR="00DA17EC" w:rsidRPr="000D27DA" w:rsidRDefault="00DA17EC" w:rsidP="002B0E7E">
            <w:pPr>
              <w:rPr>
                <w:rFonts w:ascii="Times New Roman" w:hAnsi="Times New Roman"/>
                <w:b/>
              </w:rPr>
            </w:pPr>
            <w:r w:rsidRPr="000D27DA">
              <w:rPr>
                <w:rFonts w:ascii="Times New Roman" w:hAnsi="Times New Roman"/>
                <w:b/>
              </w:rPr>
              <w:t>Big Idea</w:t>
            </w:r>
            <w:r>
              <w:rPr>
                <w:rFonts w:ascii="Times New Roman" w:hAnsi="Times New Roman"/>
                <w:b/>
              </w:rPr>
              <w:t>(s)</w:t>
            </w:r>
            <w:r w:rsidRPr="000D27DA">
              <w:rPr>
                <w:rFonts w:ascii="Times New Roman" w:hAnsi="Times New Roman"/>
                <w:b/>
              </w:rPr>
              <w:t xml:space="preserve">: </w:t>
            </w:r>
          </w:p>
          <w:p w:rsidR="00DA17EC" w:rsidRPr="000D27DA" w:rsidRDefault="00DA17EC" w:rsidP="002B0E7E">
            <w:pPr>
              <w:rPr>
                <w:rFonts w:ascii="Times New Roman" w:hAnsi="Times New Roman"/>
                <w:b/>
              </w:rPr>
            </w:pPr>
          </w:p>
          <w:p w:rsidR="00DA17EC" w:rsidRDefault="00DA17EC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Vocabulary</w:t>
            </w:r>
            <w:r w:rsidRPr="000D27DA">
              <w:rPr>
                <w:rFonts w:ascii="Times New Roman" w:hAnsi="Times New Roman"/>
                <w:b/>
              </w:rPr>
              <w:t xml:space="preserve"> (</w:t>
            </w:r>
            <w:r>
              <w:rPr>
                <w:rFonts w:ascii="Times New Roman" w:hAnsi="Times New Roman"/>
                <w:b/>
              </w:rPr>
              <w:t>Academic Language students will learn</w:t>
            </w:r>
            <w:r w:rsidRPr="000D27DA">
              <w:rPr>
                <w:rFonts w:ascii="Times New Roman" w:hAnsi="Times New Roman"/>
                <w:b/>
              </w:rPr>
              <w:t>)</w:t>
            </w:r>
          </w:p>
          <w:p w:rsidR="00DA17EC" w:rsidRDefault="00DA17EC" w:rsidP="002B0E7E">
            <w:pPr>
              <w:rPr>
                <w:rFonts w:ascii="Times New Roman" w:hAnsi="Times New Roman"/>
                <w:b/>
              </w:rPr>
            </w:pPr>
          </w:p>
          <w:p w:rsidR="00DA17EC" w:rsidRDefault="00DA17EC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Content Targets:</w:t>
            </w:r>
          </w:p>
          <w:p w:rsidR="00DA17EC" w:rsidRDefault="00DA17EC" w:rsidP="002B0E7E">
            <w:pPr>
              <w:rPr>
                <w:rFonts w:ascii="Times New Roman" w:hAnsi="Times New Roman"/>
                <w:b/>
              </w:rPr>
            </w:pPr>
          </w:p>
          <w:p w:rsidR="00DA17EC" w:rsidRDefault="00DA17EC" w:rsidP="002B0E7E">
            <w:pPr>
              <w:rPr>
                <w:rFonts w:ascii="Times New Roman" w:hAnsi="Times New Roman"/>
                <w:b/>
              </w:rPr>
            </w:pPr>
          </w:p>
          <w:p w:rsidR="00DA17EC" w:rsidRDefault="00DA17EC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Language Targets:</w:t>
            </w:r>
          </w:p>
          <w:p w:rsidR="00DA17EC" w:rsidRDefault="00DA17EC" w:rsidP="002B0E7E">
            <w:pPr>
              <w:rPr>
                <w:rFonts w:ascii="Times New Roman" w:hAnsi="Times New Roman"/>
                <w:b/>
              </w:rPr>
            </w:pPr>
          </w:p>
          <w:p w:rsidR="00DA17EC" w:rsidRDefault="00DA17EC" w:rsidP="00DA17EC">
            <w:pPr>
              <w:ind w:left="7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Spanish:</w:t>
            </w:r>
          </w:p>
          <w:p w:rsidR="00DA17EC" w:rsidRDefault="00DA17EC" w:rsidP="00DA17EC">
            <w:pPr>
              <w:ind w:left="7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Crosslinguistic:</w:t>
            </w:r>
          </w:p>
          <w:p w:rsidR="00DA17EC" w:rsidRDefault="00DA17EC" w:rsidP="00DA17EC">
            <w:pPr>
              <w:ind w:left="7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English:</w:t>
            </w:r>
          </w:p>
          <w:p w:rsidR="00DA17EC" w:rsidRDefault="00DA17EC" w:rsidP="002B0E7E">
            <w:pPr>
              <w:rPr>
                <w:rFonts w:ascii="Times New Roman" w:hAnsi="Times New Roman"/>
                <w:b/>
              </w:rPr>
            </w:pPr>
          </w:p>
          <w:p w:rsidR="00DA17EC" w:rsidRDefault="00DA17EC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Summative Assessment:</w:t>
            </w:r>
          </w:p>
          <w:p w:rsidR="00DA17EC" w:rsidRDefault="00DA17EC" w:rsidP="002B0E7E">
            <w:pPr>
              <w:rPr>
                <w:rFonts w:ascii="Times New Roman" w:hAnsi="Times New Roman"/>
                <w:b/>
              </w:rPr>
            </w:pPr>
          </w:p>
          <w:p w:rsidR="00DA17EC" w:rsidRPr="000D27DA" w:rsidRDefault="00DA17EC" w:rsidP="002B0E7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280" w:type="dxa"/>
            <w:gridSpan w:val="2"/>
          </w:tcPr>
          <w:p w:rsidR="00DA17EC" w:rsidRPr="000D27DA" w:rsidRDefault="00DA17EC" w:rsidP="002B0E7E">
            <w:pPr>
              <w:rPr>
                <w:rFonts w:ascii="Times New Roman" w:hAnsi="Times New Roman"/>
                <w:b/>
              </w:rPr>
            </w:pPr>
            <w:r w:rsidRPr="000D27DA">
              <w:rPr>
                <w:rFonts w:ascii="Times New Roman" w:hAnsi="Times New Roman"/>
                <w:b/>
              </w:rPr>
              <w:t xml:space="preserve">Language allocation plan for this grade level: </w:t>
            </w:r>
          </w:p>
          <w:p w:rsidR="00DA17EC" w:rsidRDefault="00DA17EC" w:rsidP="002B0E7E">
            <w:pPr>
              <w:rPr>
                <w:rFonts w:ascii="Times New Roman" w:hAnsi="Times New Roman"/>
                <w:b/>
              </w:rPr>
            </w:pPr>
            <w:r w:rsidRPr="000D27DA">
              <w:rPr>
                <w:rFonts w:ascii="Times New Roman" w:hAnsi="Times New Roman"/>
                <w:b/>
              </w:rPr>
              <w:t>_____ Spanish____English</w:t>
            </w:r>
          </w:p>
          <w:p w:rsidR="00DA17EC" w:rsidRPr="000D27DA" w:rsidRDefault="00DA17EC" w:rsidP="002B0E7E">
            <w:pPr>
              <w:rPr>
                <w:rFonts w:ascii="Times New Roman" w:hAnsi="Times New Roman"/>
                <w:b/>
              </w:rPr>
            </w:pPr>
          </w:p>
          <w:p w:rsidR="00DA17EC" w:rsidRPr="000D27DA" w:rsidRDefault="00DA17EC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Standards</w:t>
            </w:r>
            <w:r w:rsidRPr="000D27DA">
              <w:rPr>
                <w:rFonts w:ascii="Times New Roman" w:hAnsi="Times New Roman"/>
                <w:b/>
              </w:rPr>
              <w:t>:</w:t>
            </w:r>
          </w:p>
          <w:tbl>
            <w:tblPr>
              <w:tblStyle w:val="TableGrid"/>
              <w:tblW w:w="0" w:type="auto"/>
              <w:tblLook w:val="00BF"/>
            </w:tblPr>
            <w:tblGrid>
              <w:gridCol w:w="3847"/>
              <w:gridCol w:w="3870"/>
            </w:tblGrid>
            <w:tr w:rsidR="00DA17EC" w:rsidRPr="000D27DA">
              <w:tc>
                <w:tcPr>
                  <w:tcW w:w="3847" w:type="dxa"/>
                </w:tcPr>
                <w:p w:rsidR="00DA17EC" w:rsidRPr="00DA17EC" w:rsidRDefault="00DA17EC" w:rsidP="00DA17EC">
                  <w:pPr>
                    <w:rPr>
                      <w:rFonts w:ascii="Times New Roman" w:hAnsi="Times New Roman"/>
                    </w:rPr>
                  </w:pPr>
                  <w:r w:rsidRPr="00DA17EC">
                    <w:rPr>
                      <w:rFonts w:ascii="Times New Roman" w:hAnsi="Times New Roman"/>
                    </w:rPr>
                    <w:t>Content – Learning Standards such as Social Studies or Science</w:t>
                  </w:r>
                </w:p>
              </w:tc>
              <w:tc>
                <w:tcPr>
                  <w:tcW w:w="3870" w:type="dxa"/>
                </w:tcPr>
                <w:p w:rsidR="00DA17EC" w:rsidRPr="00DA17EC" w:rsidRDefault="00DA17EC" w:rsidP="00DA17EC">
                  <w:pPr>
                    <w:rPr>
                      <w:rFonts w:ascii="Times New Roman" w:hAnsi="Times New Roman"/>
                    </w:rPr>
                  </w:pPr>
                  <w:r w:rsidRPr="00DA17EC">
                    <w:rPr>
                      <w:rFonts w:ascii="Times New Roman" w:hAnsi="Times New Roman"/>
                    </w:rPr>
                    <w:t>Spanish Language Arts Standards</w:t>
                  </w:r>
                </w:p>
              </w:tc>
            </w:tr>
            <w:tr w:rsidR="00DA17EC" w:rsidRPr="000D27DA">
              <w:tc>
                <w:tcPr>
                  <w:tcW w:w="3847" w:type="dxa"/>
                </w:tcPr>
                <w:p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870" w:type="dxa"/>
                </w:tcPr>
                <w:p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DA17EC" w:rsidRPr="000D27DA">
              <w:tc>
                <w:tcPr>
                  <w:tcW w:w="3847" w:type="dxa"/>
                </w:tcPr>
                <w:p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  <w:r w:rsidRPr="00DA17EC">
                    <w:rPr>
                      <w:rFonts w:ascii="Times New Roman" w:hAnsi="Times New Roman"/>
                    </w:rPr>
                    <w:t xml:space="preserve">Common Core English </w:t>
                  </w:r>
                </w:p>
              </w:tc>
              <w:tc>
                <w:tcPr>
                  <w:tcW w:w="3870" w:type="dxa"/>
                </w:tcPr>
                <w:p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  <w:r w:rsidRPr="00DA17EC">
                    <w:rPr>
                      <w:rFonts w:ascii="Times New Roman" w:hAnsi="Times New Roman"/>
                    </w:rPr>
                    <w:t>English Language Development Standards/Spanish Language Development Standards</w:t>
                  </w:r>
                </w:p>
                <w:p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DA17EC" w:rsidRPr="000D27DA" w:rsidRDefault="00DA17EC" w:rsidP="002B0E7E">
            <w:pPr>
              <w:rPr>
                <w:rFonts w:ascii="Times New Roman" w:hAnsi="Times New Roman"/>
                <w:b/>
              </w:rPr>
            </w:pPr>
          </w:p>
        </w:tc>
      </w:tr>
      <w:tr w:rsidR="00731717" w:rsidRPr="000D27DA">
        <w:tc>
          <w:tcPr>
            <w:tcW w:w="11448" w:type="dxa"/>
            <w:gridSpan w:val="2"/>
          </w:tcPr>
          <w:p w:rsidR="00DA17EC" w:rsidRDefault="00DA17EC" w:rsidP="000D27D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Building Oracy and Background Knowledge</w:t>
            </w:r>
          </w:p>
          <w:p w:rsidR="00DA17EC" w:rsidRPr="00DA17EC" w:rsidRDefault="00DA17EC" w:rsidP="000D27DA">
            <w:pPr>
              <w:rPr>
                <w:rFonts w:ascii="Times New Roman" w:hAnsi="Times New Roman"/>
              </w:rPr>
            </w:pPr>
            <w:r w:rsidRPr="00DA17EC">
              <w:rPr>
                <w:rFonts w:ascii="Times New Roman" w:hAnsi="Times New Roman"/>
              </w:rPr>
              <w:t>Language of instruction: _________________________ (This</w:t>
            </w:r>
            <w:r w:rsidR="000D27DA" w:rsidRPr="00DA17EC">
              <w:rPr>
                <w:rFonts w:ascii="Times New Roman" w:hAnsi="Times New Roman"/>
              </w:rPr>
              <w:t xml:space="preserve"> same language </w:t>
            </w:r>
            <w:r w:rsidRPr="00DA17EC">
              <w:rPr>
                <w:rFonts w:ascii="Times New Roman" w:hAnsi="Times New Roman"/>
              </w:rPr>
              <w:t>is maintained</w:t>
            </w:r>
            <w:r w:rsidR="000D27DA" w:rsidRPr="00DA17EC">
              <w:rPr>
                <w:rFonts w:ascii="Times New Roman" w:hAnsi="Times New Roman"/>
              </w:rPr>
              <w:t xml:space="preserve"> until the Bridge</w:t>
            </w:r>
            <w:r w:rsidRPr="00DA17EC">
              <w:rPr>
                <w:rFonts w:ascii="Times New Roman" w:hAnsi="Times New Roman"/>
              </w:rPr>
              <w:t>; the other language is used in the Extension Activity</w:t>
            </w:r>
            <w:r w:rsidR="000D27DA" w:rsidRPr="00DA17EC">
              <w:rPr>
                <w:rFonts w:ascii="Times New Roman" w:hAnsi="Times New Roman"/>
              </w:rPr>
              <w:t>).</w:t>
            </w:r>
            <w:r w:rsidR="002B0E7E" w:rsidRPr="00DA17EC">
              <w:rPr>
                <w:rFonts w:ascii="Times New Roman" w:hAnsi="Times New Roman"/>
              </w:rPr>
              <w:t xml:space="preserve"> </w:t>
            </w:r>
          </w:p>
          <w:p w:rsidR="00DA17EC" w:rsidRPr="00DA17EC" w:rsidRDefault="00DA17EC" w:rsidP="000D27DA">
            <w:pPr>
              <w:rPr>
                <w:rFonts w:ascii="Times New Roman" w:hAnsi="Times New Roman"/>
              </w:rPr>
            </w:pPr>
          </w:p>
          <w:p w:rsidR="00DA17EC" w:rsidRPr="00DA17EC" w:rsidRDefault="00DA17EC" w:rsidP="000D27DA">
            <w:pPr>
              <w:rPr>
                <w:rFonts w:ascii="Times New Roman" w:hAnsi="Times New Roman"/>
              </w:rPr>
            </w:pPr>
            <w:r w:rsidRPr="00DA17EC">
              <w:rPr>
                <w:rFonts w:ascii="Times New Roman" w:hAnsi="Times New Roman"/>
              </w:rPr>
              <w:t>Language resources, linguistic creativity, and cultural funds of knowledge:</w:t>
            </w:r>
          </w:p>
          <w:p w:rsidR="00DA17EC" w:rsidRPr="00DA17EC" w:rsidRDefault="00DA17EC" w:rsidP="000D27DA">
            <w:pPr>
              <w:rPr>
                <w:rFonts w:ascii="Times New Roman" w:hAnsi="Times New Roman"/>
              </w:rPr>
            </w:pPr>
          </w:p>
          <w:p w:rsidR="00DA17EC" w:rsidRDefault="00DA17EC" w:rsidP="000D27DA">
            <w:pPr>
              <w:rPr>
                <w:rFonts w:ascii="Times New Roman" w:hAnsi="Times New Roman"/>
                <w:b/>
              </w:rPr>
            </w:pPr>
          </w:p>
          <w:p w:rsidR="00DA17EC" w:rsidRDefault="00DA17EC" w:rsidP="000D27DA">
            <w:pPr>
              <w:rPr>
                <w:rFonts w:ascii="Times New Roman" w:hAnsi="Times New Roman"/>
                <w:b/>
              </w:rPr>
            </w:pPr>
          </w:p>
          <w:p w:rsidR="00DA17EC" w:rsidRDefault="00DA17EC" w:rsidP="000D27DA">
            <w:pPr>
              <w:rPr>
                <w:rFonts w:ascii="Times New Roman" w:hAnsi="Times New Roman"/>
                <w:b/>
              </w:rPr>
            </w:pPr>
          </w:p>
          <w:p w:rsidR="00DA17EC" w:rsidRDefault="00DA17EC" w:rsidP="000D27DA">
            <w:pPr>
              <w:rPr>
                <w:rFonts w:ascii="Times New Roman" w:hAnsi="Times New Roman"/>
                <w:b/>
              </w:rPr>
            </w:pPr>
          </w:p>
          <w:p w:rsidR="00DA17EC" w:rsidRDefault="00DA17EC" w:rsidP="000D27DA">
            <w:pPr>
              <w:rPr>
                <w:rFonts w:ascii="Times New Roman" w:hAnsi="Times New Roman"/>
                <w:b/>
              </w:rPr>
            </w:pPr>
          </w:p>
          <w:p w:rsidR="00543BCC" w:rsidRPr="008C1B47" w:rsidRDefault="00DA17EC" w:rsidP="000D27DA">
            <w:pPr>
              <w:rPr>
                <w:sz w:val="22"/>
              </w:rPr>
            </w:pPr>
            <w:r w:rsidRPr="008C1B47">
              <w:rPr>
                <w:rFonts w:ascii="Times New Roman" w:hAnsi="Times New Roman"/>
              </w:rPr>
              <w:t>Building background knowledge:</w:t>
            </w:r>
          </w:p>
          <w:p w:rsidR="00543BCC" w:rsidRPr="000D27DA" w:rsidRDefault="00543BCC" w:rsidP="002B0E7E">
            <w:pPr>
              <w:rPr>
                <w:b/>
                <w:sz w:val="22"/>
              </w:rPr>
            </w:pPr>
          </w:p>
          <w:p w:rsidR="00731717" w:rsidRPr="000D27DA" w:rsidRDefault="00731717" w:rsidP="002B0E7E">
            <w:pPr>
              <w:rPr>
                <w:b/>
                <w:sz w:val="22"/>
              </w:rPr>
            </w:pPr>
          </w:p>
          <w:p w:rsidR="00731717" w:rsidRPr="000D27DA" w:rsidRDefault="00731717" w:rsidP="002B0E7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vMerge w:val="restart"/>
          </w:tcPr>
          <w:p w:rsidR="00731717" w:rsidRPr="000D27DA" w:rsidRDefault="00DA17EC" w:rsidP="002B0E7E">
            <w:pPr>
              <w:pStyle w:val="ListParagraph"/>
              <w:ind w:left="4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Formative Assessment</w:t>
            </w:r>
          </w:p>
        </w:tc>
      </w:tr>
      <w:tr w:rsidR="00731717" w:rsidRPr="000D27DA">
        <w:tc>
          <w:tcPr>
            <w:tcW w:w="11448" w:type="dxa"/>
            <w:gridSpan w:val="2"/>
          </w:tcPr>
          <w:p w:rsidR="00543BCC" w:rsidRPr="000D27DA" w:rsidRDefault="00DA17EC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Reading </w:t>
            </w:r>
            <w:r w:rsidR="000D27DA">
              <w:rPr>
                <w:rFonts w:ascii="Times New Roman" w:hAnsi="Times New Roman"/>
                <w:b/>
              </w:rPr>
              <w:t>Comprehension</w:t>
            </w:r>
          </w:p>
          <w:p w:rsidR="00543BCC" w:rsidRPr="000D27DA" w:rsidRDefault="00543BCC" w:rsidP="002B0E7E">
            <w:pPr>
              <w:rPr>
                <w:rFonts w:ascii="Times New Roman" w:hAnsi="Times New Roman"/>
                <w:b/>
              </w:rPr>
            </w:pPr>
          </w:p>
          <w:p w:rsidR="00543BCC" w:rsidRPr="000D27DA" w:rsidRDefault="00543BCC" w:rsidP="002B0E7E">
            <w:pPr>
              <w:rPr>
                <w:rFonts w:ascii="Times New Roman" w:hAnsi="Times New Roman"/>
                <w:b/>
              </w:rPr>
            </w:pPr>
          </w:p>
          <w:p w:rsidR="00731717" w:rsidRPr="000D27DA" w:rsidRDefault="00731717" w:rsidP="002B0E7E">
            <w:pPr>
              <w:rPr>
                <w:rFonts w:ascii="Times New Roman" w:hAnsi="Times New Roman"/>
                <w:b/>
              </w:rPr>
            </w:pPr>
          </w:p>
          <w:p w:rsidR="00731717" w:rsidRPr="000D27DA" w:rsidRDefault="00731717" w:rsidP="002B0E7E">
            <w:pPr>
              <w:pStyle w:val="ListParagraph"/>
              <w:tabs>
                <w:tab w:val="left" w:pos="360"/>
              </w:tabs>
              <w:rPr>
                <w:rFonts w:ascii="Times New Roman" w:hAnsi="Times New Roman"/>
              </w:rPr>
            </w:pPr>
          </w:p>
        </w:tc>
        <w:tc>
          <w:tcPr>
            <w:tcW w:w="2340" w:type="dxa"/>
            <w:vMerge/>
          </w:tcPr>
          <w:p w:rsidR="00731717" w:rsidRPr="000D27DA" w:rsidRDefault="00731717" w:rsidP="002B0E7E">
            <w:pPr>
              <w:rPr>
                <w:rFonts w:ascii="Times New Roman" w:hAnsi="Times New Roman"/>
              </w:rPr>
            </w:pPr>
          </w:p>
        </w:tc>
      </w:tr>
      <w:tr w:rsidR="00731717" w:rsidRPr="000D27DA">
        <w:tc>
          <w:tcPr>
            <w:tcW w:w="11448" w:type="dxa"/>
            <w:gridSpan w:val="2"/>
          </w:tcPr>
          <w:p w:rsidR="00543BCC" w:rsidRPr="000D27DA" w:rsidRDefault="000D27DA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Writing</w:t>
            </w:r>
          </w:p>
          <w:p w:rsidR="00543BCC" w:rsidRPr="000D27DA" w:rsidRDefault="00543BCC" w:rsidP="002B0E7E">
            <w:pPr>
              <w:rPr>
                <w:rFonts w:ascii="Times New Roman" w:hAnsi="Times New Roman"/>
                <w:b/>
              </w:rPr>
            </w:pPr>
          </w:p>
          <w:p w:rsidR="00543BCC" w:rsidRPr="000D27DA" w:rsidRDefault="00543BCC" w:rsidP="002B0E7E">
            <w:pPr>
              <w:rPr>
                <w:rFonts w:ascii="Times New Roman" w:hAnsi="Times New Roman"/>
                <w:b/>
              </w:rPr>
            </w:pPr>
          </w:p>
          <w:p w:rsidR="00731717" w:rsidRPr="000D27DA" w:rsidRDefault="00731717" w:rsidP="002B0E7E">
            <w:pPr>
              <w:rPr>
                <w:rFonts w:ascii="Times New Roman" w:hAnsi="Times New Roman"/>
                <w:b/>
              </w:rPr>
            </w:pPr>
          </w:p>
          <w:p w:rsidR="00731717" w:rsidRPr="000D27DA" w:rsidRDefault="00731717" w:rsidP="002B0E7E">
            <w:pPr>
              <w:pStyle w:val="ListParagraph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vMerge/>
          </w:tcPr>
          <w:p w:rsidR="00731717" w:rsidRPr="000D27DA" w:rsidRDefault="00731717" w:rsidP="002B0E7E">
            <w:pPr>
              <w:rPr>
                <w:rFonts w:ascii="Times New Roman" w:hAnsi="Times New Roman"/>
              </w:rPr>
            </w:pPr>
          </w:p>
        </w:tc>
      </w:tr>
      <w:tr w:rsidR="00731717" w:rsidRPr="000D27DA">
        <w:tc>
          <w:tcPr>
            <w:tcW w:w="11448" w:type="dxa"/>
            <w:gridSpan w:val="2"/>
          </w:tcPr>
          <w:p w:rsidR="00543BCC" w:rsidRPr="00641513" w:rsidRDefault="00DA17EC" w:rsidP="00543BC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Word Study and f</w:t>
            </w:r>
            <w:r w:rsidR="000D27DA" w:rsidRPr="00641513">
              <w:rPr>
                <w:rFonts w:ascii="Times New Roman" w:hAnsi="Times New Roman"/>
                <w:b/>
              </w:rPr>
              <w:t>luency</w:t>
            </w:r>
          </w:p>
          <w:p w:rsidR="00543BCC" w:rsidRPr="000D27DA" w:rsidRDefault="00543BCC" w:rsidP="00543BCC">
            <w:pPr>
              <w:rPr>
                <w:rFonts w:ascii="Times New Roman" w:hAnsi="Times New Roman"/>
              </w:rPr>
            </w:pPr>
          </w:p>
          <w:p w:rsidR="00543BCC" w:rsidRPr="000D27DA" w:rsidRDefault="00543BCC" w:rsidP="00543BCC">
            <w:pPr>
              <w:rPr>
                <w:rFonts w:ascii="Times New Roman" w:hAnsi="Times New Roman"/>
              </w:rPr>
            </w:pPr>
          </w:p>
          <w:p w:rsidR="00731717" w:rsidRPr="000D27DA" w:rsidRDefault="00731717" w:rsidP="00543BCC">
            <w:pPr>
              <w:rPr>
                <w:rFonts w:ascii="Times New Roman" w:hAnsi="Times New Roman"/>
              </w:rPr>
            </w:pPr>
          </w:p>
        </w:tc>
        <w:tc>
          <w:tcPr>
            <w:tcW w:w="2340" w:type="dxa"/>
            <w:vMerge/>
          </w:tcPr>
          <w:p w:rsidR="00731717" w:rsidRPr="000D27DA" w:rsidRDefault="00731717" w:rsidP="002B0E7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A17EC" w:rsidRPr="000D27DA">
        <w:tc>
          <w:tcPr>
            <w:tcW w:w="13788" w:type="dxa"/>
            <w:gridSpan w:val="3"/>
          </w:tcPr>
          <w:p w:rsidR="00DA17EC" w:rsidRDefault="00DA17EC" w:rsidP="00DA17EC">
            <w:pPr>
              <w:tabs>
                <w:tab w:val="left" w:pos="360"/>
              </w:tabs>
              <w:rPr>
                <w:rFonts w:ascii="Times New Roman" w:hAnsi="Times New Roman"/>
                <w:b/>
              </w:rPr>
            </w:pPr>
            <w:r w:rsidRPr="00DA17EC">
              <w:rPr>
                <w:rFonts w:ascii="Times New Roman" w:hAnsi="Times New Roman"/>
                <w:b/>
              </w:rPr>
              <w:t>Summative Assessment</w:t>
            </w:r>
          </w:p>
          <w:p w:rsidR="00DA17EC" w:rsidRDefault="00DA17EC" w:rsidP="00DA17EC">
            <w:pPr>
              <w:tabs>
                <w:tab w:val="left" w:pos="360"/>
              </w:tabs>
              <w:rPr>
                <w:rFonts w:ascii="Times New Roman" w:hAnsi="Times New Roman"/>
                <w:b/>
              </w:rPr>
            </w:pPr>
          </w:p>
          <w:p w:rsidR="00DA17EC" w:rsidRPr="00DA17EC" w:rsidRDefault="00DA17EC" w:rsidP="00DA17EC">
            <w:pPr>
              <w:tabs>
                <w:tab w:val="left" w:pos="360"/>
              </w:tabs>
              <w:rPr>
                <w:rFonts w:ascii="Times New Roman" w:hAnsi="Times New Roman"/>
                <w:b/>
              </w:rPr>
            </w:pPr>
          </w:p>
        </w:tc>
      </w:tr>
      <w:tr w:rsidR="00731717" w:rsidRPr="000D27DA">
        <w:tc>
          <w:tcPr>
            <w:tcW w:w="11448" w:type="dxa"/>
            <w:gridSpan w:val="2"/>
          </w:tcPr>
          <w:p w:rsidR="00543BCC" w:rsidRPr="000D27DA" w:rsidRDefault="000D27DA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The Bridge</w:t>
            </w:r>
            <w:r w:rsidR="00DA17EC">
              <w:rPr>
                <w:rFonts w:ascii="Times New Roman" w:hAnsi="Times New Roman"/>
                <w:b/>
              </w:rPr>
              <w:t>:  Strengthening Bridges between Languages</w:t>
            </w:r>
          </w:p>
          <w:p w:rsidR="00543BCC" w:rsidRPr="000D27DA" w:rsidRDefault="00543BCC" w:rsidP="002B0E7E">
            <w:pPr>
              <w:rPr>
                <w:rFonts w:ascii="Times New Roman" w:hAnsi="Times New Roman"/>
                <w:b/>
              </w:rPr>
            </w:pPr>
          </w:p>
          <w:p w:rsidR="00543BCC" w:rsidRPr="000D27DA" w:rsidRDefault="00543BCC" w:rsidP="002B0E7E">
            <w:pPr>
              <w:rPr>
                <w:b/>
                <w:sz w:val="22"/>
              </w:rPr>
            </w:pPr>
          </w:p>
          <w:p w:rsidR="00731717" w:rsidRPr="000D27DA" w:rsidRDefault="00731717" w:rsidP="002B0E7E">
            <w:pPr>
              <w:rPr>
                <w:b/>
                <w:sz w:val="22"/>
              </w:rPr>
            </w:pPr>
          </w:p>
        </w:tc>
        <w:tc>
          <w:tcPr>
            <w:tcW w:w="2340" w:type="dxa"/>
          </w:tcPr>
          <w:p w:rsidR="00731717" w:rsidRPr="000D27DA" w:rsidRDefault="00DA17EC" w:rsidP="002B0E7E">
            <w:pPr>
              <w:pStyle w:val="ListParagraph"/>
              <w:tabs>
                <w:tab w:val="left" w:pos="36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Formative Assessment</w:t>
            </w:r>
          </w:p>
        </w:tc>
      </w:tr>
      <w:tr w:rsidR="00731717" w:rsidRPr="000D27DA">
        <w:tc>
          <w:tcPr>
            <w:tcW w:w="11448" w:type="dxa"/>
            <w:gridSpan w:val="2"/>
          </w:tcPr>
          <w:p w:rsidR="00DA17EC" w:rsidRDefault="00731717" w:rsidP="002B0E7E">
            <w:pPr>
              <w:spacing w:before="2" w:after="2"/>
              <w:rPr>
                <w:rFonts w:ascii="Times New Roman" w:hAnsi="Times New Roman"/>
                <w:b/>
              </w:rPr>
            </w:pPr>
            <w:r w:rsidRPr="000D27DA">
              <w:rPr>
                <w:rFonts w:ascii="Times New Roman" w:hAnsi="Times New Roman"/>
                <w:b/>
              </w:rPr>
              <w:t>Exte</w:t>
            </w:r>
            <w:r w:rsidR="00543BCC" w:rsidRPr="000D27DA">
              <w:rPr>
                <w:rFonts w:ascii="Times New Roman" w:hAnsi="Times New Roman"/>
                <w:b/>
              </w:rPr>
              <w:t xml:space="preserve">nsion Activity </w:t>
            </w:r>
          </w:p>
          <w:p w:rsidR="000D27DA" w:rsidRDefault="00DA17EC" w:rsidP="002B0E7E">
            <w:pPr>
              <w:spacing w:before="2" w:after="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Language of instruction </w:t>
            </w:r>
            <w:r w:rsidR="00543BCC" w:rsidRPr="000D27DA">
              <w:rPr>
                <w:rFonts w:ascii="Times New Roman" w:hAnsi="Times New Roman"/>
                <w:b/>
              </w:rPr>
              <w:t xml:space="preserve"> __________________</w:t>
            </w:r>
            <w:r w:rsidR="00731717" w:rsidRPr="000D27DA">
              <w:rPr>
                <w:rFonts w:ascii="Times New Roman" w:hAnsi="Times New Roman"/>
                <w:b/>
              </w:rPr>
              <w:t>(the other language).</w:t>
            </w:r>
            <w:r w:rsidR="00543BCC" w:rsidRPr="000D27DA">
              <w:rPr>
                <w:rFonts w:ascii="Times New Roman" w:hAnsi="Times New Roman"/>
                <w:b/>
              </w:rPr>
              <w:t xml:space="preserve"> </w:t>
            </w:r>
          </w:p>
          <w:p w:rsidR="000D27DA" w:rsidRDefault="000D27DA" w:rsidP="002B0E7E">
            <w:pPr>
              <w:spacing w:before="2" w:after="2"/>
              <w:rPr>
                <w:rFonts w:ascii="Times New Roman" w:hAnsi="Times New Roman"/>
                <w:b/>
              </w:rPr>
            </w:pPr>
          </w:p>
          <w:p w:rsidR="000D27DA" w:rsidRDefault="000D27DA" w:rsidP="002B0E7E">
            <w:pPr>
              <w:spacing w:before="2" w:after="2"/>
              <w:rPr>
                <w:rFonts w:ascii="Times New Roman" w:hAnsi="Times New Roman"/>
                <w:b/>
              </w:rPr>
            </w:pPr>
          </w:p>
          <w:p w:rsidR="00731717" w:rsidRPr="000D27DA" w:rsidRDefault="00731717" w:rsidP="002B0E7E">
            <w:pPr>
              <w:spacing w:before="2" w:after="2"/>
              <w:rPr>
                <w:rFonts w:ascii="Times New Roman" w:hAnsi="Times New Roman"/>
                <w:b/>
              </w:rPr>
            </w:pPr>
          </w:p>
          <w:p w:rsidR="00731717" w:rsidRPr="000D27DA" w:rsidRDefault="00731717" w:rsidP="002B0E7E">
            <w:pPr>
              <w:spacing w:before="2" w:after="2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:rsidR="00731717" w:rsidRPr="000D27DA" w:rsidRDefault="00DA17EC" w:rsidP="002B0E7E">
            <w:pPr>
              <w:pStyle w:val="ListParagraph"/>
              <w:tabs>
                <w:tab w:val="left" w:pos="36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Formative Assessment</w:t>
            </w:r>
          </w:p>
        </w:tc>
      </w:tr>
    </w:tbl>
    <w:p w:rsidR="002B0E7E" w:rsidRPr="000D27DA" w:rsidRDefault="002B0E7E" w:rsidP="002B0E7E"/>
    <w:sectPr w:rsidR="002B0E7E" w:rsidRPr="000D27DA" w:rsidSect="00731717">
      <w:headerReference w:type="default" r:id="rId5"/>
      <w:footerReference w:type="even" r:id="rId6"/>
      <w:footerReference w:type="default" r:id="rId7"/>
      <w:pgSz w:w="15840" w:h="12240" w:orient="landscape"/>
      <w:pgMar w:top="1440" w:right="1440" w:bottom="1440" w:left="1440" w:gutter="0"/>
      <w:docGrid w:linePitch="360"/>
      <w:printerSettings r:id="rId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Baskerville Old Face"/>
    <w:panose1 w:val="020206020805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7EC" w:rsidRDefault="00DA17EC" w:rsidP="00DA17E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A17EC" w:rsidRDefault="00DA17EC" w:rsidP="00DA17EC">
    <w:pPr>
      <w:pStyle w:val="Footer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7EC" w:rsidRDefault="00DA17EC" w:rsidP="00DA17E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76E25">
      <w:rPr>
        <w:rStyle w:val="PageNumber"/>
        <w:noProof/>
      </w:rPr>
      <w:t>1</w:t>
    </w:r>
    <w:r>
      <w:rPr>
        <w:rStyle w:val="PageNumber"/>
      </w:rPr>
      <w:fldChar w:fldCharType="end"/>
    </w:r>
  </w:p>
  <w:p w:rsidR="00DA17EC" w:rsidRDefault="00DA17EC" w:rsidP="00DA17EC">
    <w:pPr>
      <w:pStyle w:val="Footer"/>
      <w:ind w:right="360"/>
    </w:pPr>
    <w:r>
      <w:t xml:space="preserve">Beeman, K. and Urow, C. (2013).  </w:t>
    </w:r>
    <w:r w:rsidRPr="00DA17EC">
      <w:rPr>
        <w:i/>
      </w:rPr>
      <w:t>Teaching for Biliteracy:  Strengthening Bridges between Languages</w:t>
    </w:r>
    <w:r>
      <w:t>.  Philadelphia, PA: Caslon Publishing.</w:t>
    </w: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7EC" w:rsidRDefault="00DA17EC">
    <w:pPr>
      <w:pStyle w:val="Header"/>
    </w:pPr>
    <w:r>
      <w:t>Biliteracy Unit Framework: Template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A3528"/>
    <w:multiLevelType w:val="hybridMultilevel"/>
    <w:tmpl w:val="E3E8C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77B4D"/>
    <w:multiLevelType w:val="hybridMultilevel"/>
    <w:tmpl w:val="0D062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33967"/>
    <w:multiLevelType w:val="hybridMultilevel"/>
    <w:tmpl w:val="9418E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C73098"/>
    <w:multiLevelType w:val="hybridMultilevel"/>
    <w:tmpl w:val="9516E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F07159"/>
    <w:multiLevelType w:val="hybridMultilevel"/>
    <w:tmpl w:val="C1B0F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FA0732"/>
    <w:multiLevelType w:val="hybridMultilevel"/>
    <w:tmpl w:val="BE127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F5C83"/>
    <w:multiLevelType w:val="hybridMultilevel"/>
    <w:tmpl w:val="DF242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AC647B"/>
    <w:multiLevelType w:val="hybridMultilevel"/>
    <w:tmpl w:val="03066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DC2951"/>
    <w:multiLevelType w:val="hybridMultilevel"/>
    <w:tmpl w:val="F4343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31717"/>
    <w:rsid w:val="000D27DA"/>
    <w:rsid w:val="00150105"/>
    <w:rsid w:val="002B0E7E"/>
    <w:rsid w:val="003044D4"/>
    <w:rsid w:val="00405EBD"/>
    <w:rsid w:val="00452948"/>
    <w:rsid w:val="004B4B07"/>
    <w:rsid w:val="004D37D9"/>
    <w:rsid w:val="00543BCC"/>
    <w:rsid w:val="005F271D"/>
    <w:rsid w:val="00606CEB"/>
    <w:rsid w:val="00641513"/>
    <w:rsid w:val="006E461C"/>
    <w:rsid w:val="00731717"/>
    <w:rsid w:val="00782DA6"/>
    <w:rsid w:val="00852A78"/>
    <w:rsid w:val="008C1B47"/>
    <w:rsid w:val="00AC058B"/>
    <w:rsid w:val="00B4594D"/>
    <w:rsid w:val="00D31244"/>
    <w:rsid w:val="00D97820"/>
    <w:rsid w:val="00DA17EC"/>
    <w:rsid w:val="00E76E25"/>
    <w:rsid w:val="00F757B8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717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C4633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BE4"/>
    <w:rPr>
      <w:rFonts w:ascii="Lucida Grande" w:hAnsi="Lucida Grande" w:cs="Lucida Grande"/>
      <w:sz w:val="18"/>
      <w:szCs w:val="18"/>
    </w:rPr>
  </w:style>
  <w:style w:type="character" w:customStyle="1" w:styleId="BalloonTextChar0">
    <w:name w:val="Balloon Text Char"/>
    <w:basedOn w:val="DefaultParagraphFont"/>
    <w:link w:val="BalloonText"/>
    <w:uiPriority w:val="99"/>
    <w:semiHidden/>
    <w:rsid w:val="00C46334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46334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99"/>
    <w:qFormat/>
    <w:rsid w:val="00731717"/>
    <w:pPr>
      <w:ind w:left="720"/>
      <w:contextualSpacing/>
    </w:pPr>
    <w:rPr>
      <w:rFonts w:ascii="Cambria" w:eastAsia="Cambria" w:hAnsi="Cambria" w:cs="Times New Roman"/>
    </w:rPr>
  </w:style>
  <w:style w:type="table" w:styleId="TableGrid">
    <w:name w:val="Table Grid"/>
    <w:basedOn w:val="TableNormal"/>
    <w:uiPriority w:val="59"/>
    <w:rsid w:val="002B0E7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A17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17EC"/>
  </w:style>
  <w:style w:type="paragraph" w:styleId="Footer">
    <w:name w:val="footer"/>
    <w:basedOn w:val="Normal"/>
    <w:link w:val="FooterChar"/>
    <w:uiPriority w:val="99"/>
    <w:semiHidden/>
    <w:unhideWhenUsed/>
    <w:rsid w:val="00DA17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17EC"/>
  </w:style>
  <w:style w:type="character" w:styleId="PageNumber">
    <w:name w:val="page number"/>
    <w:basedOn w:val="DefaultParagraphFont"/>
    <w:uiPriority w:val="99"/>
    <w:semiHidden/>
    <w:unhideWhenUsed/>
    <w:rsid w:val="00DA1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printerSettings" Target="printerSettings/printerSettings1.bin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1022</Characters>
  <Application>Microsoft Macintosh Word</Application>
  <DocSecurity>0</DocSecurity>
  <Lines>8</Lines>
  <Paragraphs>2</Paragraphs>
  <ScaleCrop>false</ScaleCrop>
  <Company>IRC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Beeman</dc:creator>
  <cp:keywords/>
  <cp:lastModifiedBy>Karen Beeman</cp:lastModifiedBy>
  <cp:revision>2</cp:revision>
  <dcterms:created xsi:type="dcterms:W3CDTF">2012-12-20T18:25:00Z</dcterms:created>
  <dcterms:modified xsi:type="dcterms:W3CDTF">2012-12-20T18:25:00Z</dcterms:modified>
</cp:coreProperties>
</file>