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7BA6C" w14:textId="77777777" w:rsidR="0020697F" w:rsidRPr="008A5BF0" w:rsidRDefault="008A5BF0" w:rsidP="002069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
        <w:jc w:val="center"/>
        <w:rPr>
          <w:rFonts w:ascii="Times New Roman" w:hAnsi="Times New Roman" w:cs="Helvetica"/>
          <w:b/>
          <w:lang w:val="es-ES_tradnl"/>
        </w:rPr>
      </w:pPr>
      <w:r w:rsidRPr="008A5BF0">
        <w:rPr>
          <w:rFonts w:ascii="Times New Roman" w:hAnsi="Times New Roman" w:cs="Helvetica"/>
          <w:b/>
          <w:lang w:val="es-ES_tradnl"/>
        </w:rPr>
        <w:t>Rú</w:t>
      </w:r>
      <w:r w:rsidR="0020697F" w:rsidRPr="008A5BF0">
        <w:rPr>
          <w:rFonts w:ascii="Times New Roman" w:hAnsi="Times New Roman" w:cs="Helvetica"/>
          <w:b/>
          <w:lang w:val="es-ES_tradnl"/>
        </w:rPr>
        <w:t>bric</w:t>
      </w:r>
      <w:r w:rsidRPr="008A5BF0">
        <w:rPr>
          <w:rFonts w:ascii="Times New Roman" w:hAnsi="Times New Roman" w:cs="Helvetica"/>
          <w:b/>
          <w:lang w:val="es-ES_tradnl"/>
        </w:rPr>
        <w:t>a de la escritura emergente en español</w:t>
      </w:r>
    </w:p>
    <w:p w14:paraId="2BF785F2" w14:textId="77777777" w:rsidR="0020697F" w:rsidRPr="008A5BF0" w:rsidRDefault="008A5BF0" w:rsidP="002069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
        <w:rPr>
          <w:rFonts w:ascii="Times New Roman" w:hAnsi="Times New Roman" w:cs="Helvetica"/>
          <w:lang w:val="es-ES_tradnl"/>
        </w:rPr>
      </w:pPr>
      <w:r w:rsidRPr="008A5BF0">
        <w:rPr>
          <w:rFonts w:ascii="Times New Roman" w:hAnsi="Times New Roman" w:cs="Helvetica"/>
          <w:lang w:val="es-ES_tradnl"/>
        </w:rPr>
        <w:t>Nombre</w:t>
      </w:r>
      <w:r w:rsidR="0020697F" w:rsidRPr="008A5BF0">
        <w:rPr>
          <w:rFonts w:ascii="Times New Roman" w:hAnsi="Times New Roman" w:cs="Helvetica"/>
          <w:lang w:val="es-ES_tradnl"/>
        </w:rPr>
        <w:t xml:space="preserve">:_____________________________    </w:t>
      </w:r>
      <w:r w:rsidRPr="008A5BF0">
        <w:rPr>
          <w:rFonts w:ascii="Times New Roman" w:hAnsi="Times New Roman" w:cs="Helvetica"/>
          <w:lang w:val="es-ES_tradnl"/>
        </w:rPr>
        <w:t>Fecha</w:t>
      </w:r>
      <w:r w:rsidR="0020697F" w:rsidRPr="008A5BF0">
        <w:rPr>
          <w:rFonts w:ascii="Times New Roman" w:hAnsi="Times New Roman" w:cs="Helvetica"/>
          <w:lang w:val="es-ES_tradnl"/>
        </w:rPr>
        <w:t>:_____________________________</w:t>
      </w:r>
    </w:p>
    <w:p w14:paraId="51DA5E0B" w14:textId="77777777" w:rsidR="0020697F" w:rsidRDefault="008A5BF0" w:rsidP="002069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
        <w:rPr>
          <w:rFonts w:ascii="Times New Roman" w:hAnsi="Times New Roman" w:cs="Helvetica"/>
          <w:lang w:val="es-ES_tradnl"/>
        </w:rPr>
      </w:pPr>
      <w:r w:rsidRPr="008A5BF0">
        <w:rPr>
          <w:rFonts w:ascii="Times New Roman" w:hAnsi="Times New Roman" w:cs="Helvetica"/>
          <w:lang w:val="es-ES_tradnl"/>
        </w:rPr>
        <w:t>Circule el nivel que corresponde a las muestras de escritura que se están analizando.  Incluya comentarios y notas acerca del estudiante, el contexto,</w:t>
      </w:r>
      <w:r>
        <w:rPr>
          <w:rFonts w:ascii="Times New Roman" w:hAnsi="Times New Roman" w:cs="Helvetica"/>
          <w:lang w:val="es-ES_tradnl"/>
        </w:rPr>
        <w:t xml:space="preserve"> u otra</w:t>
      </w:r>
      <w:r w:rsidRPr="008A5BF0">
        <w:rPr>
          <w:rFonts w:ascii="Times New Roman" w:hAnsi="Times New Roman" w:cs="Helvetica"/>
          <w:lang w:val="es-ES_tradnl"/>
        </w:rPr>
        <w:t xml:space="preserve"> información importante </w:t>
      </w:r>
      <w:r>
        <w:rPr>
          <w:rFonts w:ascii="Times New Roman" w:hAnsi="Times New Roman" w:cs="Helvetica"/>
          <w:lang w:val="es-ES_tradnl"/>
        </w:rPr>
        <w:t xml:space="preserve">acerca </w:t>
      </w:r>
      <w:r w:rsidRPr="008A5BF0">
        <w:rPr>
          <w:rFonts w:ascii="Times New Roman" w:hAnsi="Times New Roman" w:cs="Helvetica"/>
          <w:lang w:val="es-ES_tradnl"/>
        </w:rPr>
        <w:t xml:space="preserve">de las muestras de escritura.  </w:t>
      </w:r>
    </w:p>
    <w:p w14:paraId="4156B0A0" w14:textId="77777777" w:rsidR="008A5BF0" w:rsidRPr="008A5BF0" w:rsidRDefault="008A5BF0" w:rsidP="002069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
        <w:rPr>
          <w:rFonts w:ascii="Times New Roman" w:hAnsi="Times New Roman" w:cs="Helvetica"/>
          <w:lang w:val="es-ES_tradnl"/>
        </w:rPr>
      </w:pPr>
    </w:p>
    <w:tbl>
      <w:tblPr>
        <w:tblW w:w="13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1188"/>
        <w:gridCol w:w="2430"/>
        <w:gridCol w:w="4950"/>
        <w:gridCol w:w="4860"/>
      </w:tblGrid>
      <w:tr w:rsidR="0020697F" w:rsidRPr="008A5BF0" w14:paraId="0B915028" w14:textId="77777777" w:rsidTr="008A5BF0">
        <w:tc>
          <w:tcPr>
            <w:tcW w:w="13428" w:type="dxa"/>
            <w:gridSpan w:val="4"/>
            <w:tcBorders>
              <w:top w:val="single" w:sz="4" w:space="0" w:color="000000"/>
              <w:left w:val="single" w:sz="4" w:space="0" w:color="000000"/>
              <w:bottom w:val="single" w:sz="4" w:space="0" w:color="000000"/>
              <w:right w:val="single" w:sz="4" w:space="0" w:color="000000"/>
            </w:tcBorders>
            <w:shd w:val="clear" w:color="auto" w:fill="E6E6E6"/>
          </w:tcPr>
          <w:p w14:paraId="35C2C1CB" w14:textId="77777777" w:rsidR="0020697F" w:rsidRPr="008A5BF0" w:rsidRDefault="008A5BF0" w:rsidP="008A5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
              <w:rPr>
                <w:rFonts w:ascii="Times New Roman" w:hAnsi="Times New Roman" w:cs="Helvetica"/>
                <w:b/>
                <w:lang w:val="es-ES_tradnl"/>
              </w:rPr>
            </w:pPr>
            <w:r w:rsidRPr="008A5BF0">
              <w:rPr>
                <w:rFonts w:ascii="Times New Roman" w:hAnsi="Times New Roman" w:cs="Helvetica"/>
                <w:b/>
                <w:lang w:val="es-ES_tradnl"/>
              </w:rPr>
              <w:t xml:space="preserve">La escritura emergente en el español monolingüe , descrito por </w:t>
            </w:r>
            <w:r w:rsidR="0020697F" w:rsidRPr="008A5BF0">
              <w:rPr>
                <w:rFonts w:ascii="Times New Roman" w:hAnsi="Times New Roman" w:cs="Helvetica"/>
                <w:b/>
                <w:lang w:val="es-ES_tradnl"/>
              </w:rPr>
              <w:t xml:space="preserve">Ferreiro </w:t>
            </w:r>
            <w:r w:rsidRPr="008A5BF0">
              <w:rPr>
                <w:rFonts w:ascii="Times New Roman" w:hAnsi="Times New Roman" w:cs="Helvetica"/>
                <w:b/>
                <w:lang w:val="es-ES_tradnl"/>
              </w:rPr>
              <w:t>y</w:t>
            </w:r>
            <w:r w:rsidR="0020697F" w:rsidRPr="008A5BF0">
              <w:rPr>
                <w:rFonts w:ascii="Times New Roman" w:hAnsi="Times New Roman" w:cs="Helvetica"/>
                <w:b/>
                <w:lang w:val="es-ES_tradnl"/>
              </w:rPr>
              <w:t xml:space="preserve"> Teberosky, 1989 </w:t>
            </w:r>
          </w:p>
        </w:tc>
      </w:tr>
      <w:tr w:rsidR="0020697F" w:rsidRPr="008A5BF0" w14:paraId="5D0A16E3" w14:textId="77777777" w:rsidTr="0020697F">
        <w:tc>
          <w:tcPr>
            <w:tcW w:w="1188" w:type="dxa"/>
          </w:tcPr>
          <w:p w14:paraId="60BCC5FA" w14:textId="77777777" w:rsidR="0020697F" w:rsidRPr="008A5BF0" w:rsidRDefault="008A5BF0" w:rsidP="002F31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t>Nivel</w:t>
            </w:r>
            <w:r w:rsidR="0020697F" w:rsidRPr="008A5BF0">
              <w:rPr>
                <w:rFonts w:ascii="Times New Roman" w:hAnsi="Times New Roman" w:cs="Helvetica"/>
                <w:lang w:val="es-ES_tradnl"/>
              </w:rPr>
              <w:t xml:space="preserve"> 1</w:t>
            </w:r>
          </w:p>
        </w:tc>
        <w:tc>
          <w:tcPr>
            <w:tcW w:w="2430" w:type="dxa"/>
          </w:tcPr>
          <w:p w14:paraId="4503F18B" w14:textId="77777777" w:rsidR="0020697F" w:rsidRPr="008A5BF0" w:rsidRDefault="008A5BF0" w:rsidP="008A5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
              <w:rPr>
                <w:rFonts w:ascii="Times New Roman" w:hAnsi="Times New Roman" w:cs="Helvetica"/>
                <w:lang w:val="es-ES_tradnl"/>
              </w:rPr>
            </w:pPr>
            <w:r w:rsidRPr="008A5BF0">
              <w:rPr>
                <w:rFonts w:ascii="Times New Roman" w:hAnsi="Times New Roman" w:cs="Helvetica"/>
                <w:lang w:val="es-ES_tradnl"/>
              </w:rPr>
              <w:t xml:space="preserve">El/La estudiante escribe </w:t>
            </w:r>
            <w:r w:rsidR="00C179AE">
              <w:rPr>
                <w:rFonts w:ascii="Times New Roman" w:hAnsi="Times New Roman" w:cs="Helvetica"/>
                <w:lang w:val="es-ES_tradnl"/>
              </w:rPr>
              <w:t xml:space="preserve">de manera figurada usando </w:t>
            </w:r>
            <w:r w:rsidRPr="008A5BF0">
              <w:rPr>
                <w:rFonts w:ascii="Times New Roman" w:hAnsi="Times New Roman" w:cs="Helvetica"/>
                <w:lang w:val="es-ES_tradnl"/>
              </w:rPr>
              <w:t>garabatos.</w:t>
            </w:r>
          </w:p>
        </w:tc>
        <w:tc>
          <w:tcPr>
            <w:tcW w:w="4950" w:type="dxa"/>
          </w:tcPr>
          <w:p w14:paraId="435646A6" w14:textId="77777777" w:rsidR="0020697F" w:rsidRPr="008A5BF0" w:rsidRDefault="008A5BF0" w:rsidP="00C179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
              <w:rPr>
                <w:rFonts w:ascii="Times New Roman" w:hAnsi="Times New Roman" w:cs="Helvetica"/>
                <w:lang w:val="es-ES_tradnl"/>
              </w:rPr>
            </w:pPr>
            <w:r w:rsidRPr="008A5BF0">
              <w:rPr>
                <w:rFonts w:ascii="Times New Roman" w:hAnsi="Times New Roman" w:cs="Helvetica"/>
                <w:lang w:val="es-ES_tradnl"/>
              </w:rPr>
              <w:t>La escritura se caracteriza por garabatos, junto con algunas ilustraciones que corresponden de manera figurada con los objetos que representan.  Por ejemplo, los nombres de los adultos tienen más garabatos que los nombres de los niños porque los adultos son más grandes que los niños.  No hay diferencia entre el dibujo y la escritura.</w:t>
            </w:r>
          </w:p>
        </w:tc>
        <w:tc>
          <w:tcPr>
            <w:tcW w:w="4860" w:type="dxa"/>
          </w:tcPr>
          <w:p w14:paraId="5FE13062" w14:textId="77777777" w:rsidR="0020697F" w:rsidRPr="008A5BF0" w:rsidRDefault="00C179AE" w:rsidP="002F31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2"/>
              <w:rPr>
                <w:rFonts w:ascii="Times New Roman" w:hAnsi="Times New Roman" w:cs="Helvetica"/>
                <w:lang w:val="es-ES_tradnl"/>
              </w:rPr>
            </w:pPr>
            <w:r>
              <w:rPr>
                <w:rFonts w:ascii="Times New Roman" w:hAnsi="Times New Roman" w:cs="Helvetica"/>
                <w:lang w:val="es-ES_tradnl"/>
              </w:rPr>
              <w:t>Comentarios:</w:t>
            </w:r>
          </w:p>
        </w:tc>
      </w:tr>
      <w:tr w:rsidR="0020697F" w:rsidRPr="008A5BF0" w14:paraId="339194DA" w14:textId="77777777" w:rsidTr="0020697F">
        <w:tc>
          <w:tcPr>
            <w:tcW w:w="1188" w:type="dxa"/>
          </w:tcPr>
          <w:p w14:paraId="671CE2E5" w14:textId="77777777" w:rsidR="0020697F" w:rsidRPr="008A5BF0" w:rsidRDefault="008A5BF0" w:rsidP="002F31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t>Nivel</w:t>
            </w:r>
            <w:r w:rsidR="0020697F" w:rsidRPr="008A5BF0">
              <w:rPr>
                <w:rFonts w:ascii="Times New Roman" w:hAnsi="Times New Roman" w:cs="Helvetica"/>
                <w:lang w:val="es-ES_tradnl"/>
              </w:rPr>
              <w:t xml:space="preserve"> 2</w:t>
            </w:r>
          </w:p>
        </w:tc>
        <w:tc>
          <w:tcPr>
            <w:tcW w:w="2430" w:type="dxa"/>
          </w:tcPr>
          <w:p w14:paraId="5A3962A0" w14:textId="77777777" w:rsidR="0020697F" w:rsidRPr="008A5BF0" w:rsidRDefault="008A5BF0" w:rsidP="008A5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t xml:space="preserve">El/La estudiante escribe letras y números al azar, lo cual sí son identificables, pero no tienen relación a los sonidos en las palabras o las sílabas que representan.  </w:t>
            </w:r>
          </w:p>
        </w:tc>
        <w:tc>
          <w:tcPr>
            <w:tcW w:w="4950" w:type="dxa"/>
          </w:tcPr>
          <w:p w14:paraId="6689827E" w14:textId="77777777" w:rsidR="0020697F" w:rsidRPr="008A5BF0" w:rsidRDefault="008A5BF0" w:rsidP="008A5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t xml:space="preserve">La escritura difiere de la escritura del nivel 1 por el hecho de que las letras y los caracteres que usan los estudiantes son letras o </w:t>
            </w:r>
            <w:r w:rsidR="00C179AE" w:rsidRPr="008A5BF0">
              <w:rPr>
                <w:rFonts w:ascii="Times New Roman" w:hAnsi="Times New Roman" w:cs="Helvetica"/>
                <w:lang w:val="es-ES_tradnl"/>
              </w:rPr>
              <w:t>números</w:t>
            </w:r>
            <w:r w:rsidRPr="008A5BF0">
              <w:rPr>
                <w:rFonts w:ascii="Times New Roman" w:hAnsi="Times New Roman" w:cs="Helvetica"/>
                <w:lang w:val="es-ES_tradnl"/>
              </w:rPr>
              <w:t xml:space="preserve"> reconocibles.  Los estudiantes en este nivel usan cualquier letra o número que conocen para escribir una palabra u oración. </w:t>
            </w:r>
          </w:p>
        </w:tc>
        <w:tc>
          <w:tcPr>
            <w:tcW w:w="4860" w:type="dxa"/>
          </w:tcPr>
          <w:p w14:paraId="44600AF8" w14:textId="77777777" w:rsidR="0020697F" w:rsidRPr="008A5BF0" w:rsidRDefault="0020697F" w:rsidP="002F31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p>
        </w:tc>
      </w:tr>
      <w:tr w:rsidR="0020697F" w:rsidRPr="008A5BF0" w14:paraId="7BB2EA7C" w14:textId="77777777" w:rsidTr="0020697F">
        <w:tc>
          <w:tcPr>
            <w:tcW w:w="1188" w:type="dxa"/>
          </w:tcPr>
          <w:p w14:paraId="730830FB" w14:textId="77777777" w:rsidR="0020697F" w:rsidRPr="008A5BF0" w:rsidRDefault="008A5BF0" w:rsidP="002F31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lastRenderedPageBreak/>
              <w:t>Nivel</w:t>
            </w:r>
            <w:r w:rsidR="0020697F" w:rsidRPr="008A5BF0">
              <w:rPr>
                <w:rFonts w:ascii="Times New Roman" w:hAnsi="Times New Roman" w:cs="Helvetica"/>
                <w:lang w:val="es-ES_tradnl"/>
              </w:rPr>
              <w:t xml:space="preserve"> 3</w:t>
            </w:r>
          </w:p>
        </w:tc>
        <w:tc>
          <w:tcPr>
            <w:tcW w:w="2430" w:type="dxa"/>
          </w:tcPr>
          <w:p w14:paraId="1C4BF975" w14:textId="77777777" w:rsidR="0020697F" w:rsidRPr="008A5BF0" w:rsidRDefault="008A5BF0" w:rsidP="008A5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t xml:space="preserve">Hipótesis silábica – los estudiantes escriben vocales que reflejan los sonidos o las sílabas individuales de las palabras.   </w:t>
            </w:r>
          </w:p>
        </w:tc>
        <w:tc>
          <w:tcPr>
            <w:tcW w:w="4950" w:type="dxa"/>
          </w:tcPr>
          <w:p w14:paraId="29ADC31D" w14:textId="77777777" w:rsidR="0020697F" w:rsidRPr="008A5BF0" w:rsidRDefault="008A5BF0" w:rsidP="00C179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t xml:space="preserve">Los estudiantes </w:t>
            </w:r>
            <w:r w:rsidR="00C179AE">
              <w:rPr>
                <w:rFonts w:ascii="Times New Roman" w:hAnsi="Times New Roman" w:cs="Helvetica"/>
                <w:lang w:val="es-ES_tradnl"/>
              </w:rPr>
              <w:t>han entrado al</w:t>
            </w:r>
            <w:r w:rsidRPr="008A5BF0">
              <w:rPr>
                <w:rFonts w:ascii="Times New Roman" w:hAnsi="Times New Roman" w:cs="Helvetica"/>
                <w:lang w:val="es-ES_tradnl"/>
              </w:rPr>
              <w:t xml:space="preserve"> nivel silábico y entienden la relación sonido-letra.  Escriben una letra, </w:t>
            </w:r>
            <w:r w:rsidR="00C179AE">
              <w:rPr>
                <w:rFonts w:ascii="Times New Roman" w:hAnsi="Times New Roman" w:cs="Helvetica"/>
                <w:lang w:val="es-ES_tradnl"/>
              </w:rPr>
              <w:t>usualmente iniciando</w:t>
            </w:r>
            <w:r w:rsidRPr="008A5BF0">
              <w:rPr>
                <w:rFonts w:ascii="Times New Roman" w:hAnsi="Times New Roman" w:cs="Helvetica"/>
                <w:lang w:val="es-ES_tradnl"/>
              </w:rPr>
              <w:t xml:space="preserve"> primero </w:t>
            </w:r>
            <w:r w:rsidR="00C179AE">
              <w:rPr>
                <w:rFonts w:ascii="Times New Roman" w:hAnsi="Times New Roman" w:cs="Helvetica"/>
                <w:lang w:val="es-ES_tradnl"/>
              </w:rPr>
              <w:t xml:space="preserve">con </w:t>
            </w:r>
            <w:r w:rsidRPr="008A5BF0">
              <w:rPr>
                <w:rFonts w:ascii="Times New Roman" w:hAnsi="Times New Roman" w:cs="Helvetica"/>
                <w:lang w:val="es-ES_tradnl"/>
              </w:rPr>
              <w:t xml:space="preserve">las vocales, para representar cada sílaba en una palabra u oración. </w:t>
            </w:r>
          </w:p>
        </w:tc>
        <w:tc>
          <w:tcPr>
            <w:tcW w:w="4860" w:type="dxa"/>
          </w:tcPr>
          <w:p w14:paraId="0A22FF90" w14:textId="77777777" w:rsidR="0020697F" w:rsidRPr="008A5BF0" w:rsidRDefault="0020697F" w:rsidP="002F31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p>
        </w:tc>
      </w:tr>
      <w:tr w:rsidR="0020697F" w:rsidRPr="008A5BF0" w14:paraId="0ABCFE9D" w14:textId="77777777" w:rsidTr="0020697F">
        <w:tc>
          <w:tcPr>
            <w:tcW w:w="1188" w:type="dxa"/>
          </w:tcPr>
          <w:p w14:paraId="19DA9993" w14:textId="77777777" w:rsidR="0020697F" w:rsidRPr="008A5BF0" w:rsidRDefault="008A5BF0" w:rsidP="002F31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t xml:space="preserve">Nivel </w:t>
            </w:r>
            <w:r w:rsidR="0020697F" w:rsidRPr="008A5BF0">
              <w:rPr>
                <w:rFonts w:ascii="Times New Roman" w:hAnsi="Times New Roman" w:cs="Helvetica"/>
                <w:lang w:val="es-ES_tradnl"/>
              </w:rPr>
              <w:t xml:space="preserve"> 4</w:t>
            </w:r>
          </w:p>
        </w:tc>
        <w:tc>
          <w:tcPr>
            <w:tcW w:w="2430" w:type="dxa"/>
          </w:tcPr>
          <w:p w14:paraId="7242600F" w14:textId="77777777" w:rsidR="0020697F" w:rsidRPr="008A5BF0" w:rsidRDefault="008A5BF0" w:rsidP="008A5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t xml:space="preserve">Los estudiantes escriben vocales y </w:t>
            </w:r>
            <w:r w:rsidR="00C179AE" w:rsidRPr="008A5BF0">
              <w:rPr>
                <w:rFonts w:ascii="Times New Roman" w:hAnsi="Times New Roman" w:cs="Helvetica"/>
                <w:lang w:val="es-ES_tradnl"/>
              </w:rPr>
              <w:t>consonantas</w:t>
            </w:r>
            <w:r w:rsidRPr="008A5BF0">
              <w:rPr>
                <w:rFonts w:ascii="Times New Roman" w:hAnsi="Times New Roman" w:cs="Helvetica"/>
                <w:lang w:val="es-ES_tradnl"/>
              </w:rPr>
              <w:t xml:space="preserve"> que reflejan los sonidos individuales de las sílabas.  </w:t>
            </w:r>
          </w:p>
        </w:tc>
        <w:tc>
          <w:tcPr>
            <w:tcW w:w="4950" w:type="dxa"/>
          </w:tcPr>
          <w:p w14:paraId="776C2079" w14:textId="77777777" w:rsidR="0020697F" w:rsidRPr="008A5BF0" w:rsidRDefault="008A5BF0" w:rsidP="00C179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t xml:space="preserve">Los estudiantes están en el nivel alfabético y empiezan a agregar </w:t>
            </w:r>
            <w:r w:rsidR="00C179AE" w:rsidRPr="008A5BF0">
              <w:rPr>
                <w:rFonts w:ascii="Times New Roman" w:hAnsi="Times New Roman" w:cs="Helvetica"/>
                <w:lang w:val="es-ES_tradnl"/>
              </w:rPr>
              <w:t>consonantas</w:t>
            </w:r>
            <w:r w:rsidRPr="008A5BF0">
              <w:rPr>
                <w:rFonts w:ascii="Times New Roman" w:hAnsi="Times New Roman" w:cs="Helvetica"/>
                <w:lang w:val="es-ES_tradnl"/>
              </w:rPr>
              <w:t xml:space="preserve"> a sus palabras.  A veces escriben sílabas con vocal y consonante, mientras que otras veces representan una sílaba solamente </w:t>
            </w:r>
            <w:r w:rsidR="00C179AE">
              <w:rPr>
                <w:rFonts w:ascii="Times New Roman" w:hAnsi="Times New Roman" w:cs="Helvetica"/>
                <w:lang w:val="es-ES_tradnl"/>
              </w:rPr>
              <w:t xml:space="preserve">con </w:t>
            </w:r>
            <w:r w:rsidRPr="008A5BF0">
              <w:rPr>
                <w:rFonts w:ascii="Times New Roman" w:hAnsi="Times New Roman" w:cs="Helvetica"/>
                <w:lang w:val="es-ES_tradnl"/>
              </w:rPr>
              <w:t xml:space="preserve">una vocal.   </w:t>
            </w:r>
          </w:p>
        </w:tc>
        <w:tc>
          <w:tcPr>
            <w:tcW w:w="4860" w:type="dxa"/>
          </w:tcPr>
          <w:p w14:paraId="0A26BA12" w14:textId="77777777" w:rsidR="0020697F" w:rsidRPr="008A5BF0" w:rsidRDefault="0020697F" w:rsidP="002F31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p>
        </w:tc>
      </w:tr>
      <w:tr w:rsidR="0020697F" w:rsidRPr="008A5BF0" w14:paraId="0E4F808E" w14:textId="77777777" w:rsidTr="0020697F">
        <w:tc>
          <w:tcPr>
            <w:tcW w:w="1188" w:type="dxa"/>
          </w:tcPr>
          <w:p w14:paraId="0F8077BF" w14:textId="77777777" w:rsidR="0020697F" w:rsidRPr="008A5BF0" w:rsidRDefault="008A5BF0" w:rsidP="002F31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t>Nivel</w:t>
            </w:r>
            <w:r w:rsidR="0020697F" w:rsidRPr="008A5BF0">
              <w:rPr>
                <w:rFonts w:ascii="Times New Roman" w:hAnsi="Times New Roman" w:cs="Helvetica"/>
                <w:lang w:val="es-ES_tradnl"/>
              </w:rPr>
              <w:t xml:space="preserve"> 5</w:t>
            </w:r>
          </w:p>
        </w:tc>
        <w:tc>
          <w:tcPr>
            <w:tcW w:w="2430" w:type="dxa"/>
          </w:tcPr>
          <w:p w14:paraId="4E7EA264" w14:textId="77777777" w:rsidR="0020697F" w:rsidRPr="008A5BF0" w:rsidRDefault="008A5BF0" w:rsidP="00C179A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t xml:space="preserve">Los estudiantes escriben palabras que son </w:t>
            </w:r>
            <w:r w:rsidR="00C179AE" w:rsidRPr="008A5BF0">
              <w:rPr>
                <w:rFonts w:ascii="Times New Roman" w:hAnsi="Times New Roman" w:cs="Helvetica"/>
                <w:lang w:val="es-ES_tradnl"/>
              </w:rPr>
              <w:t>fáciles</w:t>
            </w:r>
            <w:r w:rsidRPr="008A5BF0">
              <w:rPr>
                <w:rFonts w:ascii="Times New Roman" w:hAnsi="Times New Roman" w:cs="Helvetica"/>
                <w:lang w:val="es-ES_tradnl"/>
              </w:rPr>
              <w:t xml:space="preserve"> de </w:t>
            </w:r>
            <w:r w:rsidR="00C179AE" w:rsidRPr="008A5BF0">
              <w:rPr>
                <w:rFonts w:ascii="Times New Roman" w:hAnsi="Times New Roman" w:cs="Helvetica"/>
                <w:lang w:val="es-ES_tradnl"/>
              </w:rPr>
              <w:t>identificar</w:t>
            </w:r>
            <w:r w:rsidRPr="008A5BF0">
              <w:rPr>
                <w:rFonts w:ascii="Times New Roman" w:hAnsi="Times New Roman" w:cs="Helvetica"/>
                <w:lang w:val="es-ES_tradnl"/>
              </w:rPr>
              <w:t xml:space="preserve">, con vocales y consonantes, pero siguen usando </w:t>
            </w:r>
            <w:r w:rsidR="00C179AE">
              <w:rPr>
                <w:rFonts w:ascii="Times New Roman" w:hAnsi="Times New Roman" w:cs="Helvetica"/>
                <w:lang w:val="es-ES_tradnl"/>
              </w:rPr>
              <w:t>ortografía inventada</w:t>
            </w:r>
            <w:r w:rsidRPr="008A5BF0">
              <w:rPr>
                <w:rFonts w:ascii="Times New Roman" w:hAnsi="Times New Roman" w:cs="Helvetica"/>
                <w:lang w:val="es-ES_tradnl"/>
              </w:rPr>
              <w:t xml:space="preserve">. </w:t>
            </w:r>
          </w:p>
        </w:tc>
        <w:tc>
          <w:tcPr>
            <w:tcW w:w="4950" w:type="dxa"/>
          </w:tcPr>
          <w:p w14:paraId="6B28C585" w14:textId="77777777" w:rsidR="0020697F" w:rsidRPr="008A5BF0" w:rsidRDefault="008A5BF0" w:rsidP="008A5BF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r w:rsidRPr="008A5BF0">
              <w:rPr>
                <w:rFonts w:ascii="Times New Roman" w:hAnsi="Times New Roman" w:cs="Helvetica"/>
                <w:lang w:val="es-ES_tradnl"/>
              </w:rPr>
              <w:t xml:space="preserve">Cualquier persona puede entender la escritura, la cual aún incluye aproximaciones (errores ortográficos) pero representa los </w:t>
            </w:r>
            <w:r w:rsidR="00C179AE" w:rsidRPr="008A5BF0">
              <w:rPr>
                <w:rFonts w:ascii="Times New Roman" w:hAnsi="Times New Roman" w:cs="Helvetica"/>
                <w:lang w:val="es-ES_tradnl"/>
              </w:rPr>
              <w:t>fonemas</w:t>
            </w:r>
            <w:bookmarkStart w:id="0" w:name="_GoBack"/>
            <w:bookmarkEnd w:id="0"/>
            <w:r w:rsidRPr="008A5BF0">
              <w:rPr>
                <w:rFonts w:ascii="Times New Roman" w:hAnsi="Times New Roman" w:cs="Helvetica"/>
                <w:lang w:val="es-ES_tradnl"/>
              </w:rPr>
              <w:t xml:space="preserve"> alófonos del español </w:t>
            </w:r>
            <w:r w:rsidR="0020697F" w:rsidRPr="008A5BF0">
              <w:rPr>
                <w:rFonts w:ascii="Times New Roman" w:hAnsi="Times New Roman" w:cs="Helvetica"/>
                <w:lang w:val="es-ES_tradnl"/>
              </w:rPr>
              <w:t>(v/b; ll/y, c/z/s/; c/qu; g/j; gu/hu; h/</w:t>
            </w:r>
            <w:r w:rsidR="0020697F" w:rsidRPr="008A5BF0">
              <w:rPr>
                <w:rFonts w:ascii="Times New Roman" w:hAnsi="Times New Roman" w:cs="Helvetica"/>
                <w:sz w:val="22"/>
                <w:szCs w:val="22"/>
                <w:lang w:val="es-ES_tradnl"/>
              </w:rPr>
              <w:sym w:font="Symbol" w:char="F0C6"/>
            </w:r>
            <w:r w:rsidR="0020697F" w:rsidRPr="008A5BF0">
              <w:rPr>
                <w:rFonts w:ascii="Times New Roman" w:hAnsi="Times New Roman" w:cs="Helvetica"/>
                <w:lang w:val="es-ES_tradnl"/>
              </w:rPr>
              <w:t xml:space="preserve">) </w:t>
            </w:r>
          </w:p>
        </w:tc>
        <w:tc>
          <w:tcPr>
            <w:tcW w:w="4860" w:type="dxa"/>
          </w:tcPr>
          <w:p w14:paraId="162E6E70" w14:textId="77777777" w:rsidR="0020697F" w:rsidRPr="008A5BF0" w:rsidRDefault="0020697F" w:rsidP="002F31D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rPr>
                <w:rFonts w:ascii="Times New Roman" w:hAnsi="Times New Roman" w:cs="Helvetica"/>
                <w:lang w:val="es-ES_tradnl"/>
              </w:rPr>
            </w:pPr>
          </w:p>
        </w:tc>
      </w:tr>
    </w:tbl>
    <w:p w14:paraId="1B036E1A" w14:textId="77777777" w:rsidR="008A5BF0" w:rsidRPr="008A5BF0" w:rsidRDefault="008A5BF0" w:rsidP="002F31D9">
      <w:pPr>
        <w:spacing w:line="360" w:lineRule="auto"/>
        <w:rPr>
          <w:lang w:val="es-ES_tradnl"/>
        </w:rPr>
      </w:pPr>
    </w:p>
    <w:sectPr w:rsidR="008A5BF0" w:rsidRPr="008A5BF0" w:rsidSect="0020697F">
      <w:footerReference w:type="even" r:id="rId7"/>
      <w:footerReference w:type="default" r:id="rId8"/>
      <w:pgSz w:w="15840" w:h="12240" w:orient="landscape"/>
      <w:pgMar w:top="1152" w:right="1152" w:bottom="1152" w:left="1152"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B96C01" w14:textId="77777777" w:rsidR="008A5BF0" w:rsidRDefault="008A5BF0">
      <w:r>
        <w:separator/>
      </w:r>
    </w:p>
  </w:endnote>
  <w:endnote w:type="continuationSeparator" w:id="0">
    <w:p w14:paraId="029B5A07" w14:textId="77777777" w:rsidR="008A5BF0" w:rsidRDefault="008A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09BD3E" w14:textId="77777777" w:rsidR="008A5BF0" w:rsidRDefault="008A5BF0" w:rsidP="008A5B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ADE557" w14:textId="77777777" w:rsidR="008A5BF0" w:rsidRDefault="008A5BF0" w:rsidP="008A5BF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FD0E7" w14:textId="77777777" w:rsidR="008A5BF0" w:rsidRDefault="008A5BF0" w:rsidP="008A5B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179AE">
      <w:rPr>
        <w:rStyle w:val="PageNumber"/>
        <w:noProof/>
      </w:rPr>
      <w:t>1</w:t>
    </w:r>
    <w:r>
      <w:rPr>
        <w:rStyle w:val="PageNumber"/>
      </w:rPr>
      <w:fldChar w:fldCharType="end"/>
    </w:r>
  </w:p>
  <w:p w14:paraId="2B0E274E" w14:textId="77777777" w:rsidR="008A5BF0" w:rsidRDefault="008A5BF0" w:rsidP="008A5BF0">
    <w:pPr>
      <w:pStyle w:val="Footer"/>
      <w:ind w:right="360"/>
    </w:pPr>
    <w:r>
      <w:t xml:space="preserve">Website Resources for:  Beeman, K. and Urow, C. (2013).  </w:t>
    </w:r>
    <w:r w:rsidRPr="0020697F">
      <w:rPr>
        <w:i/>
      </w:rPr>
      <w:t>Teaching for Biliteracy: Strengthening Bridges between Languages</w:t>
    </w:r>
    <w:r>
      <w:t>.  Philadelphia, PA: Caslon Publishing</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A39CDB" w14:textId="77777777" w:rsidR="008A5BF0" w:rsidRDefault="008A5BF0">
      <w:r>
        <w:separator/>
      </w:r>
    </w:p>
  </w:footnote>
  <w:footnote w:type="continuationSeparator" w:id="0">
    <w:p w14:paraId="0900EFD6" w14:textId="77777777" w:rsidR="008A5BF0" w:rsidRDefault="008A5B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1D9"/>
    <w:rsid w:val="0020697F"/>
    <w:rsid w:val="002F31D9"/>
    <w:rsid w:val="003742B4"/>
    <w:rsid w:val="008A5BF0"/>
    <w:rsid w:val="009F4E92"/>
    <w:rsid w:val="00C179A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BA9E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1D9"/>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31D9"/>
    <w:pPr>
      <w:tabs>
        <w:tab w:val="center" w:pos="4320"/>
        <w:tab w:val="right" w:pos="8640"/>
      </w:tabs>
    </w:pPr>
  </w:style>
  <w:style w:type="character" w:customStyle="1" w:styleId="FooterChar">
    <w:name w:val="Footer Char"/>
    <w:basedOn w:val="DefaultParagraphFont"/>
    <w:link w:val="Footer"/>
    <w:uiPriority w:val="99"/>
    <w:rsid w:val="002F31D9"/>
    <w:rPr>
      <w:rFonts w:ascii="Cambria" w:eastAsia="Cambria" w:hAnsi="Cambria" w:cs="Times New Roman"/>
    </w:rPr>
  </w:style>
  <w:style w:type="character" w:styleId="PageNumber">
    <w:name w:val="page number"/>
    <w:basedOn w:val="DefaultParagraphFont"/>
    <w:uiPriority w:val="99"/>
    <w:rsid w:val="002F31D9"/>
    <w:rPr>
      <w:rFonts w:cs="Times New Roman"/>
    </w:rPr>
  </w:style>
  <w:style w:type="paragraph" w:styleId="Header">
    <w:name w:val="header"/>
    <w:basedOn w:val="Normal"/>
    <w:link w:val="HeaderChar"/>
    <w:uiPriority w:val="99"/>
    <w:semiHidden/>
    <w:unhideWhenUsed/>
    <w:rsid w:val="0020697F"/>
    <w:pPr>
      <w:tabs>
        <w:tab w:val="center" w:pos="4320"/>
        <w:tab w:val="right" w:pos="8640"/>
      </w:tabs>
    </w:pPr>
  </w:style>
  <w:style w:type="character" w:customStyle="1" w:styleId="HeaderChar">
    <w:name w:val="Header Char"/>
    <w:basedOn w:val="DefaultParagraphFont"/>
    <w:link w:val="Header"/>
    <w:uiPriority w:val="99"/>
    <w:semiHidden/>
    <w:rsid w:val="0020697F"/>
    <w:rPr>
      <w:rFonts w:ascii="Cambria" w:eastAsia="Cambria" w:hAnsi="Cambria"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1D9"/>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F31D9"/>
    <w:pPr>
      <w:tabs>
        <w:tab w:val="center" w:pos="4320"/>
        <w:tab w:val="right" w:pos="8640"/>
      </w:tabs>
    </w:pPr>
  </w:style>
  <w:style w:type="character" w:customStyle="1" w:styleId="FooterChar">
    <w:name w:val="Footer Char"/>
    <w:basedOn w:val="DefaultParagraphFont"/>
    <w:link w:val="Footer"/>
    <w:uiPriority w:val="99"/>
    <w:rsid w:val="002F31D9"/>
    <w:rPr>
      <w:rFonts w:ascii="Cambria" w:eastAsia="Cambria" w:hAnsi="Cambria" w:cs="Times New Roman"/>
    </w:rPr>
  </w:style>
  <w:style w:type="character" w:styleId="PageNumber">
    <w:name w:val="page number"/>
    <w:basedOn w:val="DefaultParagraphFont"/>
    <w:uiPriority w:val="99"/>
    <w:rsid w:val="002F31D9"/>
    <w:rPr>
      <w:rFonts w:cs="Times New Roman"/>
    </w:rPr>
  </w:style>
  <w:style w:type="paragraph" w:styleId="Header">
    <w:name w:val="header"/>
    <w:basedOn w:val="Normal"/>
    <w:link w:val="HeaderChar"/>
    <w:uiPriority w:val="99"/>
    <w:semiHidden/>
    <w:unhideWhenUsed/>
    <w:rsid w:val="0020697F"/>
    <w:pPr>
      <w:tabs>
        <w:tab w:val="center" w:pos="4320"/>
        <w:tab w:val="right" w:pos="8640"/>
      </w:tabs>
    </w:pPr>
  </w:style>
  <w:style w:type="character" w:customStyle="1" w:styleId="HeaderChar">
    <w:name w:val="Header Char"/>
    <w:basedOn w:val="DefaultParagraphFont"/>
    <w:link w:val="Header"/>
    <w:uiPriority w:val="99"/>
    <w:semiHidden/>
    <w:rsid w:val="0020697F"/>
    <w:rPr>
      <w:rFonts w:ascii="Cambria" w:eastAsia="Cambria"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346</Words>
  <Characters>1976</Characters>
  <Application>Microsoft Macintosh Word</Application>
  <DocSecurity>0</DocSecurity>
  <Lines>16</Lines>
  <Paragraphs>4</Paragraphs>
  <ScaleCrop>false</ScaleCrop>
  <Company>IRC</Company>
  <LinksUpToDate>false</LinksUpToDate>
  <CharactersWithSpaces>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Beeman</dc:creator>
  <cp:keywords/>
  <cp:lastModifiedBy>Karen Beeman</cp:lastModifiedBy>
  <cp:revision>3</cp:revision>
  <dcterms:created xsi:type="dcterms:W3CDTF">2016-02-17T19:56:00Z</dcterms:created>
  <dcterms:modified xsi:type="dcterms:W3CDTF">2016-02-17T20:18:00Z</dcterms:modified>
</cp:coreProperties>
</file>